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E6D" w:rsidRDefault="00796E6D" w:rsidP="00796E6D">
      <w:r>
        <w:t>Date: 30 Jul. 14</w:t>
      </w:r>
    </w:p>
    <w:p w:rsidR="00796E6D" w:rsidRDefault="00796E6D" w:rsidP="00796E6D">
      <w:r>
        <w:t>Author: Jasper de Keijzer</w:t>
      </w:r>
    </w:p>
    <w:p w:rsidR="00A62D94" w:rsidRDefault="00A62D94" w:rsidP="00796E6D"/>
    <w:p w:rsidR="00287A99" w:rsidRDefault="00A62D94">
      <w:pPr>
        <w:pStyle w:val="TOC2"/>
        <w:tabs>
          <w:tab w:val="right" w:leader="dot" w:pos="9396"/>
        </w:tabs>
        <w:rPr>
          <w:rFonts w:eastAsiaTheme="minorEastAsia"/>
          <w:noProof/>
          <w:lang w:eastAsia="en-GB"/>
        </w:rPr>
      </w:pPr>
      <w:r>
        <w:fldChar w:fldCharType="begin"/>
      </w:r>
      <w:r>
        <w:instrText xml:space="preserve"> TOC  \* MERGEFORMAT </w:instrText>
      </w:r>
      <w:r>
        <w:fldChar w:fldCharType="separate"/>
      </w:r>
      <w:r w:rsidR="00287A99">
        <w:rPr>
          <w:noProof/>
        </w:rPr>
        <w:t>About this doc</w:t>
      </w:r>
      <w:r w:rsidR="00287A99">
        <w:rPr>
          <w:noProof/>
        </w:rPr>
        <w:tab/>
      </w:r>
      <w:r w:rsidR="00287A99">
        <w:rPr>
          <w:noProof/>
        </w:rPr>
        <w:fldChar w:fldCharType="begin"/>
      </w:r>
      <w:r w:rsidR="00287A99">
        <w:rPr>
          <w:noProof/>
        </w:rPr>
        <w:instrText xml:space="preserve"> PAGEREF _Toc395259347 \h </w:instrText>
      </w:r>
      <w:r w:rsidR="00287A99">
        <w:rPr>
          <w:noProof/>
        </w:rPr>
      </w:r>
      <w:r w:rsidR="00287A99">
        <w:rPr>
          <w:noProof/>
        </w:rPr>
        <w:fldChar w:fldCharType="separate"/>
      </w:r>
      <w:r w:rsidR="00287A99">
        <w:rPr>
          <w:noProof/>
        </w:rPr>
        <w:t>1</w:t>
      </w:r>
      <w:r w:rsidR="00287A99">
        <w:rPr>
          <w:noProof/>
        </w:rPr>
        <w:fldChar w:fldCharType="end"/>
      </w:r>
    </w:p>
    <w:p w:rsidR="00287A99" w:rsidRDefault="00287A99">
      <w:pPr>
        <w:pStyle w:val="TOC2"/>
        <w:tabs>
          <w:tab w:val="right" w:leader="dot" w:pos="9396"/>
        </w:tabs>
        <w:rPr>
          <w:rFonts w:eastAsiaTheme="minorEastAsia"/>
          <w:noProof/>
          <w:lang w:eastAsia="en-GB"/>
        </w:rPr>
      </w:pPr>
      <w:r>
        <w:rPr>
          <w:noProof/>
        </w:rPr>
        <w:t>Security Warnings the old way</w:t>
      </w:r>
      <w:r>
        <w:rPr>
          <w:noProof/>
        </w:rPr>
        <w:tab/>
      </w:r>
      <w:r>
        <w:rPr>
          <w:noProof/>
        </w:rPr>
        <w:fldChar w:fldCharType="begin"/>
      </w:r>
      <w:r>
        <w:rPr>
          <w:noProof/>
        </w:rPr>
        <w:instrText xml:space="preserve"> PAGEREF _Toc395259348 \h </w:instrText>
      </w:r>
      <w:r>
        <w:rPr>
          <w:noProof/>
        </w:rPr>
      </w:r>
      <w:r>
        <w:rPr>
          <w:noProof/>
        </w:rPr>
        <w:fldChar w:fldCharType="separate"/>
      </w:r>
      <w:r>
        <w:rPr>
          <w:noProof/>
        </w:rPr>
        <w:t>1</w:t>
      </w:r>
      <w:r>
        <w:rPr>
          <w:noProof/>
        </w:rPr>
        <w:fldChar w:fldCharType="end"/>
      </w:r>
    </w:p>
    <w:p w:rsidR="00287A99" w:rsidRDefault="00287A99">
      <w:pPr>
        <w:pStyle w:val="TOC2"/>
        <w:tabs>
          <w:tab w:val="right" w:leader="dot" w:pos="9396"/>
        </w:tabs>
        <w:rPr>
          <w:rFonts w:eastAsiaTheme="minorEastAsia"/>
          <w:noProof/>
          <w:lang w:eastAsia="en-GB"/>
        </w:rPr>
      </w:pPr>
      <w:r>
        <w:rPr>
          <w:noProof/>
        </w:rPr>
        <w:t>Other options</w:t>
      </w:r>
      <w:r>
        <w:rPr>
          <w:noProof/>
        </w:rPr>
        <w:tab/>
      </w:r>
      <w:r>
        <w:rPr>
          <w:noProof/>
        </w:rPr>
        <w:fldChar w:fldCharType="begin"/>
      </w:r>
      <w:r>
        <w:rPr>
          <w:noProof/>
        </w:rPr>
        <w:instrText xml:space="preserve"> PAGEREF _Toc395259349 \h </w:instrText>
      </w:r>
      <w:r>
        <w:rPr>
          <w:noProof/>
        </w:rPr>
      </w:r>
      <w:r>
        <w:rPr>
          <w:noProof/>
        </w:rPr>
        <w:fldChar w:fldCharType="separate"/>
      </w:r>
      <w:r>
        <w:rPr>
          <w:noProof/>
        </w:rPr>
        <w:t>2</w:t>
      </w:r>
      <w:r>
        <w:rPr>
          <w:noProof/>
        </w:rPr>
        <w:fldChar w:fldCharType="end"/>
      </w:r>
    </w:p>
    <w:p w:rsidR="00287A99" w:rsidRDefault="00287A99">
      <w:pPr>
        <w:pStyle w:val="TOC2"/>
        <w:tabs>
          <w:tab w:val="right" w:leader="dot" w:pos="9396"/>
        </w:tabs>
        <w:rPr>
          <w:rFonts w:eastAsiaTheme="minorEastAsia"/>
          <w:noProof/>
          <w:lang w:eastAsia="en-GB"/>
        </w:rPr>
      </w:pPr>
      <w:r>
        <w:rPr>
          <w:noProof/>
        </w:rPr>
        <w:t>Rule set and no warnings at all</w:t>
      </w:r>
      <w:r>
        <w:rPr>
          <w:noProof/>
        </w:rPr>
        <w:tab/>
      </w:r>
      <w:r>
        <w:rPr>
          <w:noProof/>
        </w:rPr>
        <w:fldChar w:fldCharType="begin"/>
      </w:r>
      <w:r>
        <w:rPr>
          <w:noProof/>
        </w:rPr>
        <w:instrText xml:space="preserve"> PAGEREF _Toc395259350 \h </w:instrText>
      </w:r>
      <w:r>
        <w:rPr>
          <w:noProof/>
        </w:rPr>
      </w:r>
      <w:r>
        <w:rPr>
          <w:noProof/>
        </w:rPr>
        <w:fldChar w:fldCharType="separate"/>
      </w:r>
      <w:r>
        <w:rPr>
          <w:noProof/>
        </w:rPr>
        <w:t>3</w:t>
      </w:r>
      <w:r>
        <w:rPr>
          <w:noProof/>
        </w:rPr>
        <w:fldChar w:fldCharType="end"/>
      </w:r>
    </w:p>
    <w:p w:rsidR="00287A99" w:rsidRDefault="00287A99">
      <w:pPr>
        <w:pStyle w:val="TOC1"/>
        <w:tabs>
          <w:tab w:val="right" w:leader="dot" w:pos="9396"/>
        </w:tabs>
        <w:rPr>
          <w:rFonts w:eastAsiaTheme="minorEastAsia"/>
          <w:noProof/>
          <w:lang w:eastAsia="en-GB"/>
        </w:rPr>
      </w:pPr>
      <w:r>
        <w:rPr>
          <w:noProof/>
        </w:rPr>
        <w:t>How to stop the security warnings for a known applet</w:t>
      </w:r>
      <w:r>
        <w:rPr>
          <w:noProof/>
        </w:rPr>
        <w:tab/>
      </w:r>
      <w:r>
        <w:rPr>
          <w:noProof/>
        </w:rPr>
        <w:fldChar w:fldCharType="begin"/>
      </w:r>
      <w:r>
        <w:rPr>
          <w:noProof/>
        </w:rPr>
        <w:instrText xml:space="preserve"> PAGEREF _Toc395259351 \h </w:instrText>
      </w:r>
      <w:r>
        <w:rPr>
          <w:noProof/>
        </w:rPr>
      </w:r>
      <w:r>
        <w:rPr>
          <w:noProof/>
        </w:rPr>
        <w:fldChar w:fldCharType="separate"/>
      </w:r>
      <w:r>
        <w:rPr>
          <w:noProof/>
        </w:rPr>
        <w:t>3</w:t>
      </w:r>
      <w:r>
        <w:rPr>
          <w:noProof/>
        </w:rPr>
        <w:fldChar w:fldCharType="end"/>
      </w:r>
    </w:p>
    <w:p w:rsidR="00287A99" w:rsidRDefault="00287A99">
      <w:pPr>
        <w:pStyle w:val="TOC2"/>
        <w:tabs>
          <w:tab w:val="right" w:leader="dot" w:pos="9396"/>
        </w:tabs>
        <w:rPr>
          <w:rFonts w:eastAsiaTheme="minorEastAsia"/>
          <w:noProof/>
          <w:lang w:eastAsia="en-GB"/>
        </w:rPr>
      </w:pPr>
      <w:r>
        <w:rPr>
          <w:noProof/>
        </w:rPr>
        <w:t>Step 1: Create a key in your keystore</w:t>
      </w:r>
      <w:r>
        <w:rPr>
          <w:noProof/>
        </w:rPr>
        <w:tab/>
      </w:r>
      <w:r>
        <w:rPr>
          <w:noProof/>
        </w:rPr>
        <w:fldChar w:fldCharType="begin"/>
      </w:r>
      <w:r>
        <w:rPr>
          <w:noProof/>
        </w:rPr>
        <w:instrText xml:space="preserve"> PAGEREF _Toc395259352 \h </w:instrText>
      </w:r>
      <w:r>
        <w:rPr>
          <w:noProof/>
        </w:rPr>
      </w:r>
      <w:r>
        <w:rPr>
          <w:noProof/>
        </w:rPr>
        <w:fldChar w:fldCharType="separate"/>
      </w:r>
      <w:r>
        <w:rPr>
          <w:noProof/>
        </w:rPr>
        <w:t>3</w:t>
      </w:r>
      <w:r>
        <w:rPr>
          <w:noProof/>
        </w:rPr>
        <w:fldChar w:fldCharType="end"/>
      </w:r>
    </w:p>
    <w:p w:rsidR="00287A99" w:rsidRDefault="00287A99">
      <w:pPr>
        <w:pStyle w:val="TOC2"/>
        <w:tabs>
          <w:tab w:val="right" w:leader="dot" w:pos="9396"/>
        </w:tabs>
        <w:rPr>
          <w:rFonts w:eastAsiaTheme="minorEastAsia"/>
          <w:noProof/>
          <w:lang w:eastAsia="en-GB"/>
        </w:rPr>
      </w:pPr>
      <w:r>
        <w:rPr>
          <w:noProof/>
        </w:rPr>
        <w:t>Step 2 : Create a ruleset.XML</w:t>
      </w:r>
      <w:r>
        <w:rPr>
          <w:noProof/>
        </w:rPr>
        <w:tab/>
      </w:r>
      <w:r>
        <w:rPr>
          <w:noProof/>
        </w:rPr>
        <w:fldChar w:fldCharType="begin"/>
      </w:r>
      <w:r>
        <w:rPr>
          <w:noProof/>
        </w:rPr>
        <w:instrText xml:space="preserve"> PAGEREF _Toc395259353 \h </w:instrText>
      </w:r>
      <w:r>
        <w:rPr>
          <w:noProof/>
        </w:rPr>
      </w:r>
      <w:r>
        <w:rPr>
          <w:noProof/>
        </w:rPr>
        <w:fldChar w:fldCharType="separate"/>
      </w:r>
      <w:r>
        <w:rPr>
          <w:noProof/>
        </w:rPr>
        <w:t>4</w:t>
      </w:r>
      <w:r>
        <w:rPr>
          <w:noProof/>
        </w:rPr>
        <w:fldChar w:fldCharType="end"/>
      </w:r>
    </w:p>
    <w:p w:rsidR="00287A99" w:rsidRDefault="00287A99">
      <w:pPr>
        <w:pStyle w:val="TOC2"/>
        <w:tabs>
          <w:tab w:val="right" w:leader="dot" w:pos="9396"/>
        </w:tabs>
        <w:rPr>
          <w:rFonts w:eastAsiaTheme="minorEastAsia"/>
          <w:noProof/>
          <w:lang w:eastAsia="en-GB"/>
        </w:rPr>
      </w:pPr>
      <w:r>
        <w:rPr>
          <w:noProof/>
        </w:rPr>
        <w:t>Step 3: Create JAR’s</w:t>
      </w:r>
      <w:r>
        <w:rPr>
          <w:noProof/>
        </w:rPr>
        <w:tab/>
      </w:r>
      <w:r>
        <w:rPr>
          <w:noProof/>
        </w:rPr>
        <w:fldChar w:fldCharType="begin"/>
      </w:r>
      <w:r>
        <w:rPr>
          <w:noProof/>
        </w:rPr>
        <w:instrText xml:space="preserve"> PAGEREF _Toc395259354 \h </w:instrText>
      </w:r>
      <w:r>
        <w:rPr>
          <w:noProof/>
        </w:rPr>
      </w:r>
      <w:r>
        <w:rPr>
          <w:noProof/>
        </w:rPr>
        <w:fldChar w:fldCharType="separate"/>
      </w:r>
      <w:r>
        <w:rPr>
          <w:noProof/>
        </w:rPr>
        <w:t>4</w:t>
      </w:r>
      <w:r>
        <w:rPr>
          <w:noProof/>
        </w:rPr>
        <w:fldChar w:fldCharType="end"/>
      </w:r>
    </w:p>
    <w:p w:rsidR="00287A99" w:rsidRDefault="00287A99">
      <w:pPr>
        <w:pStyle w:val="TOC2"/>
        <w:tabs>
          <w:tab w:val="right" w:leader="dot" w:pos="9396"/>
        </w:tabs>
        <w:rPr>
          <w:rFonts w:eastAsiaTheme="minorEastAsia"/>
          <w:noProof/>
          <w:lang w:eastAsia="en-GB"/>
        </w:rPr>
      </w:pPr>
      <w:r>
        <w:rPr>
          <w:noProof/>
        </w:rPr>
        <w:t>Step 4: Sign the JARS with the keystore</w:t>
      </w:r>
      <w:r>
        <w:rPr>
          <w:noProof/>
        </w:rPr>
        <w:tab/>
      </w:r>
      <w:r>
        <w:rPr>
          <w:noProof/>
        </w:rPr>
        <w:fldChar w:fldCharType="begin"/>
      </w:r>
      <w:r>
        <w:rPr>
          <w:noProof/>
        </w:rPr>
        <w:instrText xml:space="preserve"> PAGEREF _Toc395259355 \h </w:instrText>
      </w:r>
      <w:r>
        <w:rPr>
          <w:noProof/>
        </w:rPr>
      </w:r>
      <w:r>
        <w:rPr>
          <w:noProof/>
        </w:rPr>
        <w:fldChar w:fldCharType="separate"/>
      </w:r>
      <w:r>
        <w:rPr>
          <w:noProof/>
        </w:rPr>
        <w:t>5</w:t>
      </w:r>
      <w:r>
        <w:rPr>
          <w:noProof/>
        </w:rPr>
        <w:fldChar w:fldCharType="end"/>
      </w:r>
    </w:p>
    <w:p w:rsidR="00287A99" w:rsidRDefault="00287A99">
      <w:pPr>
        <w:pStyle w:val="TOC2"/>
        <w:tabs>
          <w:tab w:val="right" w:leader="dot" w:pos="9396"/>
        </w:tabs>
        <w:rPr>
          <w:rFonts w:eastAsiaTheme="minorEastAsia"/>
          <w:noProof/>
          <w:lang w:eastAsia="en-GB"/>
        </w:rPr>
      </w:pPr>
      <w:r>
        <w:rPr>
          <w:noProof/>
        </w:rPr>
        <w:t>Step 5: Copy the DeploymentRuleSet jar to the java deployment</w:t>
      </w:r>
      <w:r>
        <w:rPr>
          <w:noProof/>
        </w:rPr>
        <w:tab/>
      </w:r>
      <w:r>
        <w:rPr>
          <w:noProof/>
        </w:rPr>
        <w:fldChar w:fldCharType="begin"/>
      </w:r>
      <w:r>
        <w:rPr>
          <w:noProof/>
        </w:rPr>
        <w:instrText xml:space="preserve"> PAGEREF _Toc395259356 \h </w:instrText>
      </w:r>
      <w:r>
        <w:rPr>
          <w:noProof/>
        </w:rPr>
      </w:r>
      <w:r>
        <w:rPr>
          <w:noProof/>
        </w:rPr>
        <w:fldChar w:fldCharType="separate"/>
      </w:r>
      <w:r>
        <w:rPr>
          <w:noProof/>
        </w:rPr>
        <w:t>5</w:t>
      </w:r>
      <w:r>
        <w:rPr>
          <w:noProof/>
        </w:rPr>
        <w:fldChar w:fldCharType="end"/>
      </w:r>
    </w:p>
    <w:p w:rsidR="00287A99" w:rsidRDefault="00287A99">
      <w:pPr>
        <w:pStyle w:val="TOC2"/>
        <w:tabs>
          <w:tab w:val="right" w:leader="dot" w:pos="9396"/>
        </w:tabs>
        <w:rPr>
          <w:rFonts w:eastAsiaTheme="minorEastAsia"/>
          <w:noProof/>
          <w:lang w:eastAsia="en-GB"/>
        </w:rPr>
      </w:pPr>
      <w:r>
        <w:rPr>
          <w:noProof/>
        </w:rPr>
        <w:t>Step 6: Generate a certificate</w:t>
      </w:r>
      <w:r>
        <w:rPr>
          <w:noProof/>
        </w:rPr>
        <w:tab/>
      </w:r>
      <w:r>
        <w:rPr>
          <w:noProof/>
        </w:rPr>
        <w:fldChar w:fldCharType="begin"/>
      </w:r>
      <w:r>
        <w:rPr>
          <w:noProof/>
        </w:rPr>
        <w:instrText xml:space="preserve"> PAGEREF _Toc395259357 \h </w:instrText>
      </w:r>
      <w:r>
        <w:rPr>
          <w:noProof/>
        </w:rPr>
      </w:r>
      <w:r>
        <w:rPr>
          <w:noProof/>
        </w:rPr>
        <w:fldChar w:fldCharType="separate"/>
      </w:r>
      <w:r>
        <w:rPr>
          <w:noProof/>
        </w:rPr>
        <w:t>5</w:t>
      </w:r>
      <w:r>
        <w:rPr>
          <w:noProof/>
        </w:rPr>
        <w:fldChar w:fldCharType="end"/>
      </w:r>
    </w:p>
    <w:p w:rsidR="00287A99" w:rsidRDefault="00287A99">
      <w:pPr>
        <w:pStyle w:val="TOC2"/>
        <w:tabs>
          <w:tab w:val="right" w:leader="dot" w:pos="9396"/>
        </w:tabs>
        <w:rPr>
          <w:rFonts w:eastAsiaTheme="minorEastAsia"/>
          <w:noProof/>
          <w:lang w:eastAsia="en-GB"/>
        </w:rPr>
      </w:pPr>
      <w:r>
        <w:rPr>
          <w:noProof/>
        </w:rPr>
        <w:t>Step 7: Import the certificate in the Java Console</w:t>
      </w:r>
      <w:r>
        <w:rPr>
          <w:noProof/>
        </w:rPr>
        <w:tab/>
      </w:r>
      <w:r>
        <w:rPr>
          <w:noProof/>
        </w:rPr>
        <w:fldChar w:fldCharType="begin"/>
      </w:r>
      <w:r>
        <w:rPr>
          <w:noProof/>
        </w:rPr>
        <w:instrText xml:space="preserve"> PAGEREF _Toc395259358 \h </w:instrText>
      </w:r>
      <w:r>
        <w:rPr>
          <w:noProof/>
        </w:rPr>
      </w:r>
      <w:r>
        <w:rPr>
          <w:noProof/>
        </w:rPr>
        <w:fldChar w:fldCharType="separate"/>
      </w:r>
      <w:r>
        <w:rPr>
          <w:noProof/>
        </w:rPr>
        <w:t>5</w:t>
      </w:r>
      <w:r>
        <w:rPr>
          <w:noProof/>
        </w:rPr>
        <w:fldChar w:fldCharType="end"/>
      </w:r>
    </w:p>
    <w:p w:rsidR="00287A99" w:rsidRDefault="00287A99">
      <w:pPr>
        <w:pStyle w:val="TOC2"/>
        <w:tabs>
          <w:tab w:val="right" w:leader="dot" w:pos="9396"/>
        </w:tabs>
        <w:rPr>
          <w:rFonts w:eastAsiaTheme="minorEastAsia"/>
          <w:noProof/>
          <w:lang w:eastAsia="en-GB"/>
        </w:rPr>
      </w:pPr>
      <w:r>
        <w:rPr>
          <w:noProof/>
        </w:rPr>
        <w:t>Step 8: Creating the HTML file with the applet</w:t>
      </w:r>
      <w:r>
        <w:rPr>
          <w:noProof/>
        </w:rPr>
        <w:tab/>
      </w:r>
      <w:r>
        <w:rPr>
          <w:noProof/>
        </w:rPr>
        <w:fldChar w:fldCharType="begin"/>
      </w:r>
      <w:r>
        <w:rPr>
          <w:noProof/>
        </w:rPr>
        <w:instrText xml:space="preserve"> PAGEREF _Toc395259359 \h </w:instrText>
      </w:r>
      <w:r>
        <w:rPr>
          <w:noProof/>
        </w:rPr>
      </w:r>
      <w:r>
        <w:rPr>
          <w:noProof/>
        </w:rPr>
        <w:fldChar w:fldCharType="separate"/>
      </w:r>
      <w:r>
        <w:rPr>
          <w:noProof/>
        </w:rPr>
        <w:t>6</w:t>
      </w:r>
      <w:r>
        <w:rPr>
          <w:noProof/>
        </w:rPr>
        <w:fldChar w:fldCharType="end"/>
      </w:r>
    </w:p>
    <w:p w:rsidR="00287A99" w:rsidRDefault="00287A99">
      <w:pPr>
        <w:pStyle w:val="TOC2"/>
        <w:tabs>
          <w:tab w:val="right" w:leader="dot" w:pos="9396"/>
        </w:tabs>
        <w:rPr>
          <w:rFonts w:eastAsiaTheme="minorEastAsia"/>
          <w:noProof/>
          <w:lang w:eastAsia="en-GB"/>
        </w:rPr>
      </w:pPr>
      <w:r>
        <w:rPr>
          <w:noProof/>
        </w:rPr>
        <w:t>Step 9 : Running the applet in UNIFACE</w:t>
      </w:r>
      <w:r>
        <w:rPr>
          <w:noProof/>
        </w:rPr>
        <w:tab/>
      </w:r>
      <w:r>
        <w:rPr>
          <w:noProof/>
        </w:rPr>
        <w:fldChar w:fldCharType="begin"/>
      </w:r>
      <w:r>
        <w:rPr>
          <w:noProof/>
        </w:rPr>
        <w:instrText xml:space="preserve"> PAGEREF _Toc395259360 \h </w:instrText>
      </w:r>
      <w:r>
        <w:rPr>
          <w:noProof/>
        </w:rPr>
      </w:r>
      <w:r>
        <w:rPr>
          <w:noProof/>
        </w:rPr>
        <w:fldChar w:fldCharType="separate"/>
      </w:r>
      <w:r>
        <w:rPr>
          <w:noProof/>
        </w:rPr>
        <w:t>6</w:t>
      </w:r>
      <w:r>
        <w:rPr>
          <w:noProof/>
        </w:rPr>
        <w:fldChar w:fldCharType="end"/>
      </w:r>
    </w:p>
    <w:p w:rsidR="00287A99" w:rsidRDefault="00287A99">
      <w:pPr>
        <w:pStyle w:val="TOC2"/>
        <w:tabs>
          <w:tab w:val="right" w:leader="dot" w:pos="9396"/>
        </w:tabs>
        <w:rPr>
          <w:rFonts w:eastAsiaTheme="minorEastAsia"/>
          <w:noProof/>
          <w:lang w:eastAsia="en-GB"/>
        </w:rPr>
      </w:pPr>
      <w:r>
        <w:rPr>
          <w:noProof/>
        </w:rPr>
        <w:t>Resume</w:t>
      </w:r>
      <w:r>
        <w:rPr>
          <w:noProof/>
        </w:rPr>
        <w:tab/>
      </w:r>
      <w:r>
        <w:rPr>
          <w:noProof/>
        </w:rPr>
        <w:fldChar w:fldCharType="begin"/>
      </w:r>
      <w:r>
        <w:rPr>
          <w:noProof/>
        </w:rPr>
        <w:instrText xml:space="preserve"> PAGEREF _Toc395259361 \h </w:instrText>
      </w:r>
      <w:r>
        <w:rPr>
          <w:noProof/>
        </w:rPr>
      </w:r>
      <w:r>
        <w:rPr>
          <w:noProof/>
        </w:rPr>
        <w:fldChar w:fldCharType="separate"/>
      </w:r>
      <w:r>
        <w:rPr>
          <w:noProof/>
        </w:rPr>
        <w:t>7</w:t>
      </w:r>
      <w:r>
        <w:rPr>
          <w:noProof/>
        </w:rPr>
        <w:fldChar w:fldCharType="end"/>
      </w:r>
    </w:p>
    <w:p w:rsidR="00A62D94" w:rsidRDefault="00A62D94" w:rsidP="00796E6D">
      <w:r>
        <w:fldChar w:fldCharType="end"/>
      </w:r>
    </w:p>
    <w:p w:rsidR="00796E6D" w:rsidRDefault="00B967E5" w:rsidP="005307E2">
      <w:pPr>
        <w:pStyle w:val="Heading2"/>
      </w:pPr>
      <w:bookmarkStart w:id="0" w:name="_Toc395259347"/>
      <w:r>
        <w:t>About this doc</w:t>
      </w:r>
      <w:bookmarkEnd w:id="0"/>
    </w:p>
    <w:p w:rsidR="00B967E5" w:rsidRPr="00B967E5" w:rsidRDefault="00B967E5" w:rsidP="00B967E5">
      <w:r>
        <w:t>Security warnings are hindering the end user</w:t>
      </w:r>
      <w:r w:rsidR="009C4913">
        <w:t xml:space="preserve"> when starting a Java applet in the UNIFACE html widget</w:t>
      </w:r>
      <w:r>
        <w:t xml:space="preserve">. This doc describes how to stop </w:t>
      </w:r>
      <w:r w:rsidR="009C4913">
        <w:t>the security warning</w:t>
      </w:r>
      <w:r>
        <w:t xml:space="preserve"> and even block them with a so called </w:t>
      </w:r>
      <w:r w:rsidR="00DF75BC">
        <w:t>“</w:t>
      </w:r>
      <w:r>
        <w:t>rule set</w:t>
      </w:r>
      <w:r w:rsidR="00DF75BC">
        <w:t>”</w:t>
      </w:r>
      <w:r>
        <w:t>.</w:t>
      </w:r>
      <w:r w:rsidR="006F427E">
        <w:t xml:space="preserve">  </w:t>
      </w:r>
    </w:p>
    <w:p w:rsidR="00935479" w:rsidRDefault="005307E2" w:rsidP="005307E2">
      <w:pPr>
        <w:pStyle w:val="Heading2"/>
      </w:pPr>
      <w:bookmarkStart w:id="1" w:name="_Toc395259348"/>
      <w:r>
        <w:t>Security Warnings</w:t>
      </w:r>
      <w:r w:rsidR="00B967E5">
        <w:t xml:space="preserve"> the old way</w:t>
      </w:r>
      <w:bookmarkEnd w:id="1"/>
    </w:p>
    <w:p w:rsidR="005307E2" w:rsidRDefault="005307E2" w:rsidP="005307E2">
      <w:pPr>
        <w:rPr>
          <w:lang w:val="en-US"/>
        </w:rPr>
      </w:pPr>
      <w:r>
        <w:rPr>
          <w:lang w:val="en-US"/>
        </w:rPr>
        <w:t xml:space="preserve">According to the documentation of Oracle, the end user will </w:t>
      </w:r>
      <w:r w:rsidR="00B967E5">
        <w:rPr>
          <w:lang w:val="en-US"/>
        </w:rPr>
        <w:t>in almost all cases</w:t>
      </w:r>
      <w:r>
        <w:rPr>
          <w:lang w:val="en-US"/>
        </w:rPr>
        <w:t xml:space="preserve"> be presented with a warning</w:t>
      </w:r>
      <w:r w:rsidR="00F52706">
        <w:rPr>
          <w:lang w:val="en-US"/>
        </w:rPr>
        <w:t xml:space="preserve"> when starting a Java applet in the browser for the first time</w:t>
      </w:r>
      <w:r>
        <w:rPr>
          <w:lang w:val="en-US"/>
        </w:rPr>
        <w:t>. Even the lowest possible security setting</w:t>
      </w:r>
      <w:r w:rsidR="00F52706">
        <w:rPr>
          <w:lang w:val="en-US"/>
        </w:rPr>
        <w:t xml:space="preserve"> in the Java console</w:t>
      </w:r>
      <w:r>
        <w:rPr>
          <w:lang w:val="en-US"/>
        </w:rPr>
        <w:t xml:space="preserve"> explains:</w:t>
      </w:r>
    </w:p>
    <w:p w:rsidR="005307E2" w:rsidRDefault="005307E2" w:rsidP="005307E2">
      <w:pPr>
        <w:rPr>
          <w:rFonts w:ascii="Arial" w:hAnsi="Arial" w:cs="Arial"/>
          <w:color w:val="000000"/>
          <w:sz w:val="18"/>
          <w:szCs w:val="18"/>
        </w:rPr>
      </w:pPr>
      <w:r>
        <w:rPr>
          <w:rFonts w:ascii="Arial" w:hAnsi="Arial" w:cs="Arial"/>
          <w:color w:val="000000"/>
          <w:sz w:val="18"/>
          <w:szCs w:val="18"/>
        </w:rPr>
        <w:t xml:space="preserve">Medium - All applications are allowed to run with security </w:t>
      </w:r>
      <w:r w:rsidRPr="00D80362">
        <w:rPr>
          <w:rFonts w:ascii="Arial" w:hAnsi="Arial" w:cs="Arial"/>
          <w:b/>
          <w:color w:val="000000"/>
          <w:sz w:val="18"/>
          <w:szCs w:val="18"/>
        </w:rPr>
        <w:t>prompts</w:t>
      </w:r>
      <w:r>
        <w:rPr>
          <w:rFonts w:ascii="Arial" w:hAnsi="Arial" w:cs="Arial"/>
          <w:color w:val="000000"/>
          <w:sz w:val="18"/>
          <w:szCs w:val="18"/>
        </w:rPr>
        <w:t>.</w:t>
      </w:r>
    </w:p>
    <w:p w:rsidR="005307E2" w:rsidRDefault="005307E2" w:rsidP="005307E2">
      <w:r>
        <w:t xml:space="preserve">See </w:t>
      </w:r>
      <w:hyperlink r:id="rId7" w:history="1">
        <w:r w:rsidRPr="00A51BCB">
          <w:rPr>
            <w:rStyle w:val="Hyperlink"/>
            <w:rFonts w:ascii="Courier New" w:hAnsi="Courier New" w:cs="Courier New"/>
            <w:color w:val="034990" w:themeColor="hyperlink" w:themeShade="BF"/>
          </w:rPr>
          <w:t>http://docs.oracle.com/javase/7/docs/technotes/guides/jweb/jcp/jcp.html</w:t>
        </w:r>
      </w:hyperlink>
    </w:p>
    <w:p w:rsidR="005307E2" w:rsidRDefault="005307E2" w:rsidP="005307E2">
      <w:r>
        <w:t>Also the list of exceptions shows in the java console</w:t>
      </w:r>
      <w:r w:rsidR="00B040B9">
        <w:t xml:space="preserve"> that you can be prompted by a security warning</w:t>
      </w:r>
      <w:r>
        <w:t>:</w:t>
      </w:r>
    </w:p>
    <w:p w:rsidR="005307E2" w:rsidRDefault="005307E2" w:rsidP="005307E2">
      <w:r>
        <w:rPr>
          <w:noProof/>
          <w:lang w:eastAsia="en-GB"/>
        </w:rPr>
        <w:drawing>
          <wp:inline distT="0" distB="0" distL="0" distR="0" wp14:anchorId="0F14B807" wp14:editId="28E4A3C9">
            <wp:extent cx="4686300" cy="485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86300" cy="485775"/>
                    </a:xfrm>
                    <a:prstGeom prst="rect">
                      <a:avLst/>
                    </a:prstGeom>
                  </pic:spPr>
                </pic:pic>
              </a:graphicData>
            </a:graphic>
          </wp:inline>
        </w:drawing>
      </w:r>
    </w:p>
    <w:p w:rsidR="00B967E5" w:rsidRDefault="00B967E5" w:rsidP="005307E2"/>
    <w:p w:rsidR="00C27F26" w:rsidRDefault="00C27F26" w:rsidP="005307E2">
      <w:r>
        <w:t>By switching the cache ON in the Java console the warning is only displayed once. After this the application runs without warnings and can even be re-started.</w:t>
      </w:r>
    </w:p>
    <w:p w:rsidR="00CD4E95" w:rsidRDefault="00CD4E95" w:rsidP="009603B8">
      <w:r>
        <w:rPr>
          <w:noProof/>
          <w:lang w:eastAsia="en-GB"/>
        </w:rPr>
        <w:drawing>
          <wp:inline distT="0" distB="0" distL="0" distR="0" wp14:anchorId="6311F46A" wp14:editId="13A9F6D0">
            <wp:extent cx="3057525"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57525" cy="800100"/>
                    </a:xfrm>
                    <a:prstGeom prst="rect">
                      <a:avLst/>
                    </a:prstGeom>
                  </pic:spPr>
                </pic:pic>
              </a:graphicData>
            </a:graphic>
          </wp:inline>
        </w:drawing>
      </w:r>
    </w:p>
    <w:p w:rsidR="007D320A" w:rsidRDefault="007D320A" w:rsidP="007D320A"/>
    <w:p w:rsidR="00D62D53" w:rsidRDefault="00D62D53" w:rsidP="00D62D53">
      <w:pPr>
        <w:pStyle w:val="Heading2"/>
      </w:pPr>
      <w:bookmarkStart w:id="2" w:name="_Toc395259349"/>
      <w:r>
        <w:t>Other options</w:t>
      </w:r>
      <w:bookmarkEnd w:id="2"/>
    </w:p>
    <w:p w:rsidR="00D12BA1" w:rsidRDefault="00641D3E" w:rsidP="00CD4E95">
      <w:r>
        <w:t>K</w:t>
      </w:r>
      <w:r w:rsidR="00D12BA1">
        <w:t>eep the security setting</w:t>
      </w:r>
      <w:r w:rsidR="002565C9">
        <w:t>s</w:t>
      </w:r>
      <w:r w:rsidR="00D12BA1">
        <w:t xml:space="preserve"> </w:t>
      </w:r>
      <w:r w:rsidR="008933D0">
        <w:t xml:space="preserve">in the Java console </w:t>
      </w:r>
      <w:r w:rsidR="00D12BA1">
        <w:t>on High</w:t>
      </w:r>
      <w:r w:rsidR="002565C9">
        <w:t xml:space="preserve"> which by default blocks the applet completely.</w:t>
      </w:r>
    </w:p>
    <w:p w:rsidR="00D12BA1" w:rsidRDefault="00D12BA1" w:rsidP="00CD4E95">
      <w:r>
        <w:rPr>
          <w:noProof/>
          <w:lang w:eastAsia="en-GB"/>
        </w:rPr>
        <w:drawing>
          <wp:inline distT="0" distB="0" distL="0" distR="0" wp14:anchorId="52B4EC21" wp14:editId="417B2F47">
            <wp:extent cx="2390775" cy="600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90775" cy="600075"/>
                    </a:xfrm>
                    <a:prstGeom prst="rect">
                      <a:avLst/>
                    </a:prstGeom>
                  </pic:spPr>
                </pic:pic>
              </a:graphicData>
            </a:graphic>
          </wp:inline>
        </w:drawing>
      </w:r>
    </w:p>
    <w:p w:rsidR="00D12BA1" w:rsidRDefault="00D12BA1" w:rsidP="00CD4E95">
      <w:r>
        <w:t xml:space="preserve">Add the </w:t>
      </w:r>
      <w:r w:rsidR="002565C9">
        <w:t>URL</w:t>
      </w:r>
      <w:r>
        <w:t xml:space="preserve"> to the list of exceptions:</w:t>
      </w:r>
    </w:p>
    <w:p w:rsidR="00D12BA1" w:rsidRDefault="00D12BA1" w:rsidP="00CD4E95">
      <w:r>
        <w:rPr>
          <w:noProof/>
          <w:lang w:eastAsia="en-GB"/>
        </w:rPr>
        <w:drawing>
          <wp:inline distT="0" distB="0" distL="0" distR="0" wp14:anchorId="3884E611" wp14:editId="75E2CDA0">
            <wp:extent cx="5172075" cy="3400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72075" cy="3400425"/>
                    </a:xfrm>
                    <a:prstGeom prst="rect">
                      <a:avLst/>
                    </a:prstGeom>
                  </pic:spPr>
                </pic:pic>
              </a:graphicData>
            </a:graphic>
          </wp:inline>
        </w:drawing>
      </w:r>
    </w:p>
    <w:p w:rsidR="00D12BA1" w:rsidRDefault="00D12BA1" w:rsidP="00CD4E95">
      <w:r>
        <w:t>In my case this was:</w:t>
      </w:r>
    </w:p>
    <w:p w:rsidR="00D12BA1" w:rsidRDefault="00721CD1" w:rsidP="00CD4E95">
      <w:hyperlink r:id="rId12" w:history="1">
        <w:r w:rsidR="00D12BA1" w:rsidRPr="00A51BCB">
          <w:rPr>
            <w:rStyle w:val="Hyperlink"/>
          </w:rPr>
          <w:t>file:///D:\usys91\HTML_JavaApplet\mx04\dynamic\applet_ComponentArch_DynamicTreeDemo\build\classes\AppletPage_WithAppletTagUsingJNLP.html</w:t>
        </w:r>
      </w:hyperlink>
    </w:p>
    <w:p w:rsidR="00D12BA1" w:rsidRDefault="008933D0" w:rsidP="00CD4E95">
      <w:r>
        <w:t>Including the page name!</w:t>
      </w:r>
    </w:p>
    <w:p w:rsidR="00D12BA1" w:rsidRDefault="002565C9" w:rsidP="00CD4E95">
      <w:r>
        <w:t>This means that the security is not compromised and the warning is only shown once</w:t>
      </w:r>
      <w:r w:rsidR="009603B8">
        <w:t xml:space="preserve"> when the cache is on</w:t>
      </w:r>
      <w:r>
        <w:t xml:space="preserve">. </w:t>
      </w:r>
    </w:p>
    <w:p w:rsidR="00BF7EC1" w:rsidRDefault="00BF7EC1" w:rsidP="00BF7EC1">
      <w:pPr>
        <w:pStyle w:val="Heading2"/>
      </w:pPr>
      <w:bookmarkStart w:id="3" w:name="_Toc395259350"/>
      <w:r>
        <w:t>Rule set</w:t>
      </w:r>
      <w:r w:rsidR="00B967E5">
        <w:t xml:space="preserve"> and no warnings at all</w:t>
      </w:r>
      <w:bookmarkEnd w:id="3"/>
    </w:p>
    <w:p w:rsidR="00BF7EC1" w:rsidRDefault="00BF7EC1" w:rsidP="00CD4E95">
      <w:r>
        <w:t>As explained earlier in this document, you can run a java applet without security warnings by using a rule set</w:t>
      </w:r>
      <w:r w:rsidR="00DF75BC">
        <w:t xml:space="preserve"> however the applet must be signed for this</w:t>
      </w:r>
      <w:r w:rsidR="009603B8">
        <w:t xml:space="preserve"> and a so called deployment rule set jar file must be ad</w:t>
      </w:r>
      <w:r w:rsidR="004D392B">
        <w:t>ded.</w:t>
      </w:r>
      <w:r w:rsidR="009C4913">
        <w:t xml:space="preserve"> In the following places you can find some documentation. In the next chapters I describe a step by step process to get the Java applet running in a UNIFACE html widget without warnings.</w:t>
      </w:r>
    </w:p>
    <w:p w:rsidR="00BF7EC1" w:rsidRDefault="00721CD1" w:rsidP="00BF7EC1">
      <w:hyperlink r:id="rId13" w:history="1">
        <w:r w:rsidR="00BF7EC1" w:rsidRPr="00A51BCB">
          <w:rPr>
            <w:rStyle w:val="Hyperlink"/>
          </w:rPr>
          <w:t>https://blogs.oracle.com/java-platform-group/entry/introducing_deployment_rule_sets</w:t>
        </w:r>
      </w:hyperlink>
    </w:p>
    <w:p w:rsidR="00BF7EC1" w:rsidRDefault="00721CD1" w:rsidP="00CD4E95">
      <w:pPr>
        <w:rPr>
          <w:rStyle w:val="Hyperlink"/>
        </w:rPr>
      </w:pPr>
      <w:hyperlink r:id="rId14" w:history="1">
        <w:r w:rsidR="00BF7EC1" w:rsidRPr="00A51BCB">
          <w:rPr>
            <w:rStyle w:val="Hyperlink"/>
          </w:rPr>
          <w:t>http://wraithhacker.com/java-deployment-rule-set/</w:t>
        </w:r>
      </w:hyperlink>
    </w:p>
    <w:p w:rsidR="006E4985" w:rsidRDefault="006E4985" w:rsidP="006E4985">
      <w:pPr>
        <w:pStyle w:val="Heading1"/>
      </w:pPr>
      <w:bookmarkStart w:id="4" w:name="_Toc395259351"/>
      <w:r>
        <w:t>H</w:t>
      </w:r>
      <w:r w:rsidR="005A3582">
        <w:t>ow to stop the security warnings for a known applet</w:t>
      </w:r>
      <w:bookmarkEnd w:id="4"/>
    </w:p>
    <w:p w:rsidR="00E953EA" w:rsidRPr="00E953EA" w:rsidRDefault="00E953EA" w:rsidP="00E953EA">
      <w:r>
        <w:t xml:space="preserve">In the following chapters I will </w:t>
      </w:r>
      <w:r w:rsidR="008933D0">
        <w:t>take</w:t>
      </w:r>
      <w:r>
        <w:t xml:space="preserve"> a step by step approach to make it possible to run a known applet in the UNIFACE html widget without bothering the end user with security warnings. The applet JAR file</w:t>
      </w:r>
      <w:r w:rsidR="001A474E">
        <w:t>, in this sample,</w:t>
      </w:r>
      <w:r>
        <w:t xml:space="preserve"> is on the end user computer as well as the html file referring to this applet.</w:t>
      </w:r>
      <w:r w:rsidR="001A474E">
        <w:t xml:space="preserve"> Of course the </w:t>
      </w:r>
      <w:hyperlink w:history="1">
        <w:r w:rsidR="001A474E" w:rsidRPr="00F37DAF">
          <w:rPr>
            <w:rStyle w:val="Hyperlink"/>
          </w:rPr>
          <w:t>file:///</w:t>
        </w:r>
      </w:hyperlink>
      <w:r w:rsidR="001A474E">
        <w:t xml:space="preserve"> can be replaced by a server site location like http://</w:t>
      </w:r>
    </w:p>
    <w:p w:rsidR="006E4985" w:rsidRDefault="00FF3BDD" w:rsidP="006E4985">
      <w:r>
        <w:t>This s</w:t>
      </w:r>
      <w:r w:rsidR="006E4985">
        <w:t xml:space="preserve">mall manual on </w:t>
      </w:r>
      <w:r>
        <w:t xml:space="preserve">how to get the </w:t>
      </w:r>
      <w:r w:rsidR="008933D0">
        <w:t>“</w:t>
      </w:r>
      <w:r>
        <w:t>rule set</w:t>
      </w:r>
      <w:r w:rsidR="008933D0">
        <w:t>”</w:t>
      </w:r>
      <w:r>
        <w:t xml:space="preserve"> working </w:t>
      </w:r>
      <w:r w:rsidR="007C0FA6">
        <w:t xml:space="preserve">is based on the </w:t>
      </w:r>
      <w:proofErr w:type="spellStart"/>
      <w:r w:rsidR="007C0FA6">
        <w:t>Dynamictree</w:t>
      </w:r>
      <w:proofErr w:type="spellEnd"/>
      <w:r w:rsidR="007C0FA6">
        <w:t xml:space="preserve"> sample of Oracle. You can find this sample on the following address:</w:t>
      </w:r>
    </w:p>
    <w:p w:rsidR="007C0FA6" w:rsidRDefault="00721CD1" w:rsidP="006E4985">
      <w:hyperlink r:id="rId15" w:history="1">
        <w:r w:rsidR="007C0FA6" w:rsidRPr="00F37DAF">
          <w:rPr>
            <w:rStyle w:val="Hyperlink"/>
          </w:rPr>
          <w:t>http://docs.oracle.com/javase/tutorial/deployment/applet/examplesIndex.html</w:t>
        </w:r>
      </w:hyperlink>
    </w:p>
    <w:p w:rsidR="00987AC6" w:rsidRDefault="00987AC6" w:rsidP="006E4985">
      <w:r>
        <w:t>Download the zip file with all the bits and pieces you need:</w:t>
      </w:r>
    </w:p>
    <w:p w:rsidR="00987AC6" w:rsidRDefault="00721CD1" w:rsidP="006E4985">
      <w:hyperlink r:id="rId16" w:history="1">
        <w:r w:rsidR="00987AC6" w:rsidRPr="00F37DAF">
          <w:rPr>
            <w:rStyle w:val="Hyperlink"/>
          </w:rPr>
          <w:t>http://docs.oracle.com/javase/tutorial/deployment/applet/examples/zipfiles/applet_ComponentArch_DynamicTreeDemo.zip</w:t>
        </w:r>
      </w:hyperlink>
    </w:p>
    <w:p w:rsidR="007C0FA6" w:rsidRDefault="00E27392" w:rsidP="006E4985">
      <w:r>
        <w:t>Before you start, be sure that you have your path variable set to the java bin folder otherwise the command lines shown in the steps won’t work.</w:t>
      </w:r>
    </w:p>
    <w:p w:rsidR="009C4913" w:rsidRDefault="009C4913" w:rsidP="006E4985">
      <w:r>
        <w:t>Used command line tools</w:t>
      </w:r>
    </w:p>
    <w:tbl>
      <w:tblPr>
        <w:tblStyle w:val="GridTable4-Accent1"/>
        <w:tblW w:w="0" w:type="auto"/>
        <w:tblLook w:val="04A0" w:firstRow="1" w:lastRow="0" w:firstColumn="1" w:lastColumn="0" w:noHBand="0" w:noVBand="1"/>
      </w:tblPr>
      <w:tblGrid>
        <w:gridCol w:w="4698"/>
        <w:gridCol w:w="4698"/>
      </w:tblGrid>
      <w:tr w:rsidR="009C4913" w:rsidTr="009C49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tcPr>
          <w:p w:rsidR="009C4913" w:rsidRDefault="009C4913" w:rsidP="006E4985">
            <w:r>
              <w:t>Command</w:t>
            </w:r>
          </w:p>
        </w:tc>
        <w:tc>
          <w:tcPr>
            <w:tcW w:w="4698" w:type="dxa"/>
          </w:tcPr>
          <w:p w:rsidR="009C4913" w:rsidRDefault="009C4913" w:rsidP="006E4985">
            <w:pPr>
              <w:cnfStyle w:val="100000000000" w:firstRow="1" w:lastRow="0" w:firstColumn="0" w:lastColumn="0" w:oddVBand="0" w:evenVBand="0" w:oddHBand="0" w:evenHBand="0" w:firstRowFirstColumn="0" w:firstRowLastColumn="0" w:lastRowFirstColumn="0" w:lastRowLastColumn="0"/>
            </w:pPr>
            <w:r>
              <w:t>Description</w:t>
            </w:r>
          </w:p>
        </w:tc>
      </w:tr>
      <w:tr w:rsidR="009C4913" w:rsidTr="009C4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tcPr>
          <w:p w:rsidR="009C4913" w:rsidRDefault="009C4913" w:rsidP="006E4985">
            <w:r>
              <w:t>Jar</w:t>
            </w:r>
          </w:p>
        </w:tc>
        <w:tc>
          <w:tcPr>
            <w:tcW w:w="4698" w:type="dxa"/>
          </w:tcPr>
          <w:p w:rsidR="009C4913" w:rsidRDefault="009C4913" w:rsidP="006E4985">
            <w:pPr>
              <w:cnfStyle w:val="000000100000" w:firstRow="0" w:lastRow="0" w:firstColumn="0" w:lastColumn="0" w:oddVBand="0" w:evenVBand="0" w:oddHBand="1" w:evenHBand="0" w:firstRowFirstColumn="0" w:firstRowLastColumn="0" w:lastRowFirstColumn="0" w:lastRowLastColumn="0"/>
            </w:pPr>
            <w:r>
              <w:t>Creates a Jar archive</w:t>
            </w:r>
          </w:p>
        </w:tc>
      </w:tr>
      <w:tr w:rsidR="009C4913" w:rsidTr="009C4913">
        <w:tc>
          <w:tcPr>
            <w:cnfStyle w:val="001000000000" w:firstRow="0" w:lastRow="0" w:firstColumn="1" w:lastColumn="0" w:oddVBand="0" w:evenVBand="0" w:oddHBand="0" w:evenHBand="0" w:firstRowFirstColumn="0" w:firstRowLastColumn="0" w:lastRowFirstColumn="0" w:lastRowLastColumn="0"/>
            <w:tcW w:w="4698" w:type="dxa"/>
          </w:tcPr>
          <w:p w:rsidR="009C4913" w:rsidRDefault="009C4913" w:rsidP="006E4985">
            <w:proofErr w:type="spellStart"/>
            <w:r>
              <w:t>Keytool</w:t>
            </w:r>
            <w:proofErr w:type="spellEnd"/>
          </w:p>
        </w:tc>
        <w:tc>
          <w:tcPr>
            <w:tcW w:w="4698" w:type="dxa"/>
          </w:tcPr>
          <w:p w:rsidR="009C4913" w:rsidRDefault="009C4913" w:rsidP="006E4985">
            <w:pPr>
              <w:cnfStyle w:val="000000000000" w:firstRow="0" w:lastRow="0" w:firstColumn="0" w:lastColumn="0" w:oddVBand="0" w:evenVBand="0" w:oddHBand="0" w:evenHBand="0" w:firstRowFirstColumn="0" w:firstRowLastColumn="0" w:lastRowFirstColumn="0" w:lastRowLastColumn="0"/>
            </w:pPr>
            <w:r>
              <w:t xml:space="preserve">To create a </w:t>
            </w:r>
            <w:proofErr w:type="spellStart"/>
            <w:r>
              <w:t>keystore</w:t>
            </w:r>
            <w:proofErr w:type="spellEnd"/>
            <w:r>
              <w:t xml:space="preserve">, certificate </w:t>
            </w:r>
          </w:p>
        </w:tc>
      </w:tr>
      <w:tr w:rsidR="009C4913" w:rsidTr="009C4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tcPr>
          <w:p w:rsidR="009C4913" w:rsidRDefault="009C4913" w:rsidP="006E4985">
            <w:proofErr w:type="spellStart"/>
            <w:r>
              <w:t>Jarsigner</w:t>
            </w:r>
            <w:proofErr w:type="spellEnd"/>
          </w:p>
        </w:tc>
        <w:tc>
          <w:tcPr>
            <w:tcW w:w="4698" w:type="dxa"/>
          </w:tcPr>
          <w:p w:rsidR="009C4913" w:rsidRDefault="009C4913" w:rsidP="006E4985">
            <w:pPr>
              <w:cnfStyle w:val="000000100000" w:firstRow="0" w:lastRow="0" w:firstColumn="0" w:lastColumn="0" w:oddVBand="0" w:evenVBand="0" w:oddHBand="1" w:evenHBand="0" w:firstRowFirstColumn="0" w:firstRowLastColumn="0" w:lastRowFirstColumn="0" w:lastRowLastColumn="0"/>
            </w:pPr>
            <w:r>
              <w:t xml:space="preserve">To sign a jar archive with a </w:t>
            </w:r>
            <w:proofErr w:type="spellStart"/>
            <w:r>
              <w:t>keystore</w:t>
            </w:r>
            <w:proofErr w:type="spellEnd"/>
            <w:r>
              <w:t xml:space="preserve"> file.</w:t>
            </w:r>
          </w:p>
        </w:tc>
      </w:tr>
    </w:tbl>
    <w:p w:rsidR="009C4913" w:rsidRDefault="009C4913" w:rsidP="006E4985"/>
    <w:p w:rsidR="006E4985" w:rsidRDefault="006E4985" w:rsidP="006E4985">
      <w:pPr>
        <w:pStyle w:val="Heading2"/>
      </w:pPr>
      <w:bookmarkStart w:id="5" w:name="_Toc395259352"/>
      <w:r>
        <w:t xml:space="preserve">Step 1: Create a key </w:t>
      </w:r>
      <w:r w:rsidR="003F23C2">
        <w:t xml:space="preserve">in your </w:t>
      </w:r>
      <w:proofErr w:type="spellStart"/>
      <w:r w:rsidR="003F23C2">
        <w:t>keystore</w:t>
      </w:r>
      <w:bookmarkEnd w:id="5"/>
      <w:proofErr w:type="spellEnd"/>
    </w:p>
    <w:p w:rsidR="006E4985" w:rsidRDefault="002B2EC6" w:rsidP="006E4985">
      <w:r>
        <w:t xml:space="preserve">The first </w:t>
      </w:r>
      <w:r w:rsidR="00DF41DE">
        <w:t xml:space="preserve">step is to </w:t>
      </w:r>
      <w:r>
        <w:t xml:space="preserve"> create a </w:t>
      </w:r>
      <w:proofErr w:type="spellStart"/>
      <w:r>
        <w:t>keystore</w:t>
      </w:r>
      <w:proofErr w:type="spellEnd"/>
      <w:r>
        <w:t xml:space="preserve"> file named </w:t>
      </w:r>
      <w:proofErr w:type="spellStart"/>
      <w:r>
        <w:t>Mykeystore</w:t>
      </w:r>
      <w:proofErr w:type="spellEnd"/>
      <w:r>
        <w:t xml:space="preserve"> in the current working folder. </w:t>
      </w:r>
      <w:r w:rsidR="00E40216">
        <w:t xml:space="preserve"> I use a password “</w:t>
      </w:r>
      <w:proofErr w:type="spellStart"/>
      <w:r w:rsidR="000A6E56">
        <w:t>java_woody</w:t>
      </w:r>
      <w:proofErr w:type="spellEnd"/>
      <w:r w:rsidR="00E40216">
        <w:t>” but this can be anything you want</w:t>
      </w:r>
      <w:r w:rsidR="00406AE8">
        <w:t xml:space="preserve"> as long it is more than 5 characters long</w:t>
      </w:r>
      <w:r w:rsidR="00E40216">
        <w:t>.</w:t>
      </w:r>
      <w:r w:rsidR="002D1A42">
        <w:t xml:space="preserve"> I use the key algorithm EC since this can be loaded into the Java console. RSA does not work correct. The sizes of the different key algorithms can be found on the Oracle Java sites. </w:t>
      </w:r>
    </w:p>
    <w:p w:rsidR="006E4985" w:rsidRDefault="006E4985" w:rsidP="006E4985">
      <w:proofErr w:type="spellStart"/>
      <w:r w:rsidRPr="006F427E">
        <w:rPr>
          <w:u w:val="single"/>
        </w:rPr>
        <w:t>keytool</w:t>
      </w:r>
      <w:proofErr w:type="spellEnd"/>
      <w:r w:rsidRPr="006F427E">
        <w:rPr>
          <w:u w:val="single"/>
        </w:rPr>
        <w:t xml:space="preserve"> -</w:t>
      </w:r>
      <w:proofErr w:type="spellStart"/>
      <w:r w:rsidRPr="006F427E">
        <w:rPr>
          <w:u w:val="single"/>
        </w:rPr>
        <w:t>genkey</w:t>
      </w:r>
      <w:proofErr w:type="spellEnd"/>
      <w:r w:rsidRPr="006F427E">
        <w:rPr>
          <w:u w:val="single"/>
        </w:rPr>
        <w:t xml:space="preserve">   -</w:t>
      </w:r>
      <w:proofErr w:type="spellStart"/>
      <w:r w:rsidRPr="006F427E">
        <w:rPr>
          <w:u w:val="single"/>
        </w:rPr>
        <w:t>keystore</w:t>
      </w:r>
      <w:proofErr w:type="spellEnd"/>
      <w:r w:rsidRPr="006F427E">
        <w:rPr>
          <w:u w:val="single"/>
        </w:rPr>
        <w:t xml:space="preserve">  </w:t>
      </w:r>
      <w:proofErr w:type="spellStart"/>
      <w:r w:rsidRPr="006F427E">
        <w:rPr>
          <w:u w:val="single"/>
        </w:rPr>
        <w:t>Mykeystore</w:t>
      </w:r>
      <w:proofErr w:type="spellEnd"/>
      <w:r w:rsidRPr="006F427E">
        <w:rPr>
          <w:u w:val="single"/>
        </w:rPr>
        <w:t xml:space="preserve"> -</w:t>
      </w:r>
      <w:proofErr w:type="spellStart"/>
      <w:r w:rsidRPr="006F427E">
        <w:rPr>
          <w:u w:val="single"/>
        </w:rPr>
        <w:t>keypass</w:t>
      </w:r>
      <w:proofErr w:type="spellEnd"/>
      <w:r w:rsidRPr="006F427E">
        <w:rPr>
          <w:u w:val="single"/>
        </w:rPr>
        <w:t xml:space="preserve"> </w:t>
      </w:r>
      <w:proofErr w:type="spellStart"/>
      <w:r w:rsidR="000A6E56" w:rsidRPr="006F427E">
        <w:rPr>
          <w:u w:val="single"/>
        </w:rPr>
        <w:t>java_woody</w:t>
      </w:r>
      <w:proofErr w:type="spellEnd"/>
      <w:r w:rsidRPr="006F427E">
        <w:rPr>
          <w:u w:val="single"/>
        </w:rPr>
        <w:t xml:space="preserve"> -alias </w:t>
      </w:r>
      <w:proofErr w:type="spellStart"/>
      <w:r w:rsidRPr="006F427E">
        <w:rPr>
          <w:u w:val="single"/>
        </w:rPr>
        <w:t>selfsigned</w:t>
      </w:r>
      <w:proofErr w:type="spellEnd"/>
      <w:r w:rsidRPr="006F427E">
        <w:rPr>
          <w:u w:val="single"/>
        </w:rPr>
        <w:t xml:space="preserve"> -</w:t>
      </w:r>
      <w:proofErr w:type="spellStart"/>
      <w:r w:rsidRPr="006F427E">
        <w:rPr>
          <w:u w:val="single"/>
        </w:rPr>
        <w:t>keyalg</w:t>
      </w:r>
      <w:proofErr w:type="spellEnd"/>
      <w:r w:rsidRPr="006F427E">
        <w:rPr>
          <w:u w:val="single"/>
        </w:rPr>
        <w:t xml:space="preserve"> EC -</w:t>
      </w:r>
      <w:proofErr w:type="spellStart"/>
      <w:r w:rsidRPr="006F427E">
        <w:rPr>
          <w:u w:val="single"/>
        </w:rPr>
        <w:t>keysize</w:t>
      </w:r>
      <w:proofErr w:type="spellEnd"/>
      <w:r w:rsidRPr="006F427E">
        <w:rPr>
          <w:u w:val="single"/>
        </w:rPr>
        <w:t xml:space="preserve"> 571 -</w:t>
      </w:r>
      <w:r>
        <w:t>validity 10000</w:t>
      </w:r>
    </w:p>
    <w:p w:rsidR="006E4985" w:rsidRDefault="006E4985" w:rsidP="006E4985">
      <w:pPr>
        <w:pStyle w:val="Heading2"/>
      </w:pPr>
      <w:bookmarkStart w:id="6" w:name="_Toc395259353"/>
      <w:r>
        <w:t>Step 2 : Create a ruleset.XML</w:t>
      </w:r>
      <w:bookmarkEnd w:id="6"/>
    </w:p>
    <w:p w:rsidR="006E4985" w:rsidRDefault="00DF41DE" w:rsidP="006E4985">
      <w:r>
        <w:t xml:space="preserve">In this step we create a rule set xml file describing the rules for our applet. </w:t>
      </w:r>
      <w:r w:rsidR="006E4985">
        <w:t>In this file</w:t>
      </w:r>
      <w:r w:rsidR="004D0CA7">
        <w:t xml:space="preserve"> “ruleset.xml”</w:t>
      </w:r>
      <w:r w:rsidR="006E4985">
        <w:t xml:space="preserve"> you specify where the html file</w:t>
      </w:r>
      <w:r w:rsidR="00E079EE">
        <w:t xml:space="preserve"> is</w:t>
      </w:r>
      <w:r w:rsidR="002B2EC6">
        <w:t xml:space="preserve"> located which contains</w:t>
      </w:r>
      <w:r w:rsidR="006E4985">
        <w:t xml:space="preserve"> the applet</w:t>
      </w:r>
      <w:r w:rsidR="004D0CA7">
        <w:t xml:space="preserve"> and what to do</w:t>
      </w:r>
      <w:r w:rsidR="009C4913">
        <w:t xml:space="preserve"> with the applet</w:t>
      </w:r>
      <w:r w:rsidR="006E4985">
        <w:t>.</w:t>
      </w:r>
      <w:r w:rsidR="00E079EE">
        <w:t xml:space="preserve"> I also specify the java version to use. You can leave this out.</w:t>
      </w:r>
      <w:r w:rsidR="007C0FA6">
        <w:t xml:space="preserve"> The second rule takes care that there can be no other applet started and will show the message “Blocked by corporate Jasper”.</w:t>
      </w:r>
    </w:p>
    <w:p w:rsidR="00122BDA" w:rsidRDefault="006E4985" w:rsidP="006E4985">
      <w:pPr>
        <w:rPr>
          <w:rFonts w:ascii="Courier New" w:hAnsi="Courier New" w:cs="Courier New"/>
          <w:sz w:val="20"/>
          <w:szCs w:val="20"/>
        </w:rPr>
      </w:pPr>
      <w:r w:rsidRPr="004D0CA7">
        <w:rPr>
          <w:rFonts w:ascii="Courier New" w:hAnsi="Courier New" w:cs="Courier New"/>
          <w:sz w:val="20"/>
          <w:szCs w:val="20"/>
        </w:rPr>
        <w:t>&lt;</w:t>
      </w:r>
      <w:proofErr w:type="spellStart"/>
      <w:r w:rsidRPr="004D0CA7">
        <w:rPr>
          <w:rFonts w:ascii="Courier New" w:hAnsi="Courier New" w:cs="Courier New"/>
          <w:sz w:val="20"/>
          <w:szCs w:val="20"/>
        </w:rPr>
        <w:t>ruleset</w:t>
      </w:r>
      <w:proofErr w:type="spellEnd"/>
      <w:r w:rsidRPr="004D0CA7">
        <w:rPr>
          <w:rFonts w:ascii="Courier New" w:hAnsi="Courier New" w:cs="Courier New"/>
          <w:sz w:val="20"/>
          <w:szCs w:val="20"/>
        </w:rPr>
        <w:t xml:space="preserve"> version="1.0+"&gt;</w:t>
      </w:r>
      <w:r w:rsidR="00122BDA">
        <w:rPr>
          <w:rFonts w:ascii="Courier New" w:hAnsi="Courier New" w:cs="Courier New"/>
          <w:sz w:val="20"/>
          <w:szCs w:val="20"/>
        </w:rPr>
        <w:br/>
      </w:r>
    </w:p>
    <w:p w:rsidR="006E4985" w:rsidRDefault="006E4985" w:rsidP="006E4985">
      <w:pPr>
        <w:rPr>
          <w:rFonts w:ascii="Courier New" w:hAnsi="Courier New" w:cs="Courier New"/>
          <w:sz w:val="20"/>
          <w:szCs w:val="20"/>
        </w:rPr>
      </w:pPr>
      <w:r w:rsidRPr="004D0CA7">
        <w:rPr>
          <w:rFonts w:ascii="Courier New" w:hAnsi="Courier New" w:cs="Courier New"/>
          <w:sz w:val="20"/>
          <w:szCs w:val="20"/>
        </w:rPr>
        <w:t>&lt;rule&gt;</w:t>
      </w:r>
      <w:r w:rsidR="00122BDA">
        <w:rPr>
          <w:rFonts w:ascii="Courier New" w:hAnsi="Courier New" w:cs="Courier New"/>
          <w:sz w:val="20"/>
          <w:szCs w:val="20"/>
        </w:rPr>
        <w:br/>
        <w:t>&lt;</w:t>
      </w:r>
      <w:r w:rsidRPr="004D0CA7">
        <w:rPr>
          <w:rFonts w:ascii="Courier New" w:hAnsi="Courier New" w:cs="Courier New"/>
          <w:sz w:val="20"/>
          <w:szCs w:val="20"/>
        </w:rPr>
        <w:t>id location="file:///D:/classes/AppletPage_WithAppletTagUsingJNLP.html" /&gt; &lt;action permission="run" version="1.7.0_65" /&gt;</w:t>
      </w:r>
      <w:r w:rsidR="00122BDA">
        <w:rPr>
          <w:rFonts w:ascii="Courier New" w:hAnsi="Courier New" w:cs="Courier New"/>
          <w:sz w:val="20"/>
          <w:szCs w:val="20"/>
        </w:rPr>
        <w:br/>
      </w:r>
      <w:r w:rsidRPr="004D0CA7">
        <w:rPr>
          <w:rFonts w:ascii="Courier New" w:hAnsi="Courier New" w:cs="Courier New"/>
          <w:sz w:val="20"/>
          <w:szCs w:val="20"/>
        </w:rPr>
        <w:t>&lt;/rule&gt;</w:t>
      </w:r>
    </w:p>
    <w:p w:rsidR="00122BDA" w:rsidRDefault="007C0FA6" w:rsidP="006E4985">
      <w:pPr>
        <w:rPr>
          <w:rFonts w:ascii="Courier New" w:hAnsi="Courier New" w:cs="Courier New"/>
          <w:sz w:val="20"/>
          <w:szCs w:val="20"/>
        </w:rPr>
      </w:pPr>
      <w:r w:rsidRPr="007C0FA6">
        <w:rPr>
          <w:rFonts w:ascii="Courier New" w:hAnsi="Courier New" w:cs="Courier New"/>
          <w:sz w:val="20"/>
          <w:szCs w:val="20"/>
        </w:rPr>
        <w:t>&lt;rule&gt;</w:t>
      </w:r>
      <w:r w:rsidR="00122BDA">
        <w:rPr>
          <w:rFonts w:ascii="Courier New" w:hAnsi="Courier New" w:cs="Courier New"/>
          <w:sz w:val="20"/>
          <w:szCs w:val="20"/>
        </w:rPr>
        <w:br/>
      </w:r>
      <w:r w:rsidRPr="007C0FA6">
        <w:rPr>
          <w:rFonts w:ascii="Courier New" w:hAnsi="Courier New" w:cs="Courier New"/>
          <w:sz w:val="20"/>
          <w:szCs w:val="20"/>
        </w:rPr>
        <w:t>&lt;id /&gt;</w:t>
      </w:r>
      <w:r w:rsidR="00122BDA">
        <w:rPr>
          <w:rFonts w:ascii="Courier New" w:hAnsi="Courier New" w:cs="Courier New"/>
          <w:sz w:val="20"/>
          <w:szCs w:val="20"/>
        </w:rPr>
        <w:br/>
      </w:r>
      <w:r w:rsidRPr="007C0FA6">
        <w:rPr>
          <w:rFonts w:ascii="Courier New" w:hAnsi="Courier New" w:cs="Courier New"/>
          <w:sz w:val="20"/>
          <w:szCs w:val="20"/>
        </w:rPr>
        <w:t>&lt;action permission="block"&gt;</w:t>
      </w:r>
      <w:r w:rsidR="00122BDA">
        <w:rPr>
          <w:rFonts w:ascii="Courier New" w:hAnsi="Courier New" w:cs="Courier New"/>
          <w:sz w:val="20"/>
          <w:szCs w:val="20"/>
        </w:rPr>
        <w:br/>
      </w:r>
      <w:r w:rsidRPr="007C0FA6">
        <w:rPr>
          <w:rFonts w:ascii="Courier New" w:hAnsi="Courier New" w:cs="Courier New"/>
          <w:sz w:val="20"/>
          <w:szCs w:val="20"/>
        </w:rPr>
        <w:t>&lt;message&gt;Blocked by corporate Jasper&lt;/message&gt;</w:t>
      </w:r>
      <w:r w:rsidR="00122BDA">
        <w:rPr>
          <w:rFonts w:ascii="Courier New" w:hAnsi="Courier New" w:cs="Courier New"/>
          <w:sz w:val="20"/>
          <w:szCs w:val="20"/>
        </w:rPr>
        <w:br/>
        <w:t>&lt;/action&gt;</w:t>
      </w:r>
      <w:r w:rsidR="00122BDA">
        <w:rPr>
          <w:rFonts w:ascii="Courier New" w:hAnsi="Courier New" w:cs="Courier New"/>
          <w:sz w:val="20"/>
          <w:szCs w:val="20"/>
        </w:rPr>
        <w:br/>
        <w:t>&lt;/rule&gt;</w:t>
      </w:r>
      <w:r w:rsidR="00122BDA">
        <w:rPr>
          <w:rFonts w:ascii="Courier New" w:hAnsi="Courier New" w:cs="Courier New"/>
          <w:sz w:val="20"/>
          <w:szCs w:val="20"/>
        </w:rPr>
        <w:br/>
      </w:r>
    </w:p>
    <w:p w:rsidR="006E4985" w:rsidRDefault="006E4985" w:rsidP="006E4985">
      <w:pPr>
        <w:rPr>
          <w:rFonts w:ascii="Courier New" w:hAnsi="Courier New" w:cs="Courier New"/>
          <w:sz w:val="20"/>
          <w:szCs w:val="20"/>
        </w:rPr>
      </w:pPr>
      <w:r w:rsidRPr="004D0CA7">
        <w:rPr>
          <w:rFonts w:ascii="Courier New" w:hAnsi="Courier New" w:cs="Courier New"/>
          <w:sz w:val="20"/>
          <w:szCs w:val="20"/>
        </w:rPr>
        <w:t>&lt;/</w:t>
      </w:r>
      <w:proofErr w:type="spellStart"/>
      <w:r w:rsidRPr="004D0CA7">
        <w:rPr>
          <w:rFonts w:ascii="Courier New" w:hAnsi="Courier New" w:cs="Courier New"/>
          <w:sz w:val="20"/>
          <w:szCs w:val="20"/>
        </w:rPr>
        <w:t>ruleset</w:t>
      </w:r>
      <w:proofErr w:type="spellEnd"/>
      <w:r w:rsidRPr="004D0CA7">
        <w:rPr>
          <w:rFonts w:ascii="Courier New" w:hAnsi="Courier New" w:cs="Courier New"/>
          <w:sz w:val="20"/>
          <w:szCs w:val="20"/>
        </w:rPr>
        <w:t>&gt;</w:t>
      </w:r>
    </w:p>
    <w:p w:rsidR="002D6147" w:rsidRDefault="002D6147" w:rsidP="002D6147">
      <w:r>
        <w:t>The last rule causes the appearance of the following message when starting an applet which is not in the rule set.</w:t>
      </w:r>
    </w:p>
    <w:p w:rsidR="002D6147" w:rsidRDefault="002D6147" w:rsidP="002D6147">
      <w:r>
        <w:rPr>
          <w:noProof/>
          <w:lang w:eastAsia="en-GB"/>
        </w:rPr>
        <w:drawing>
          <wp:inline distT="0" distB="0" distL="0" distR="0" wp14:anchorId="4F2AA2B4" wp14:editId="60B38776">
            <wp:extent cx="5010150" cy="2247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10150" cy="2247900"/>
                    </a:xfrm>
                    <a:prstGeom prst="rect">
                      <a:avLst/>
                    </a:prstGeom>
                  </pic:spPr>
                </pic:pic>
              </a:graphicData>
            </a:graphic>
          </wp:inline>
        </w:drawing>
      </w:r>
    </w:p>
    <w:p w:rsidR="00EA64C8" w:rsidRDefault="00EA64C8" w:rsidP="002D6147">
      <w:r>
        <w:t xml:space="preserve">Remove the last rule if you want to run </w:t>
      </w:r>
      <w:r w:rsidR="003450D8">
        <w:t>all</w:t>
      </w:r>
      <w:r>
        <w:t xml:space="preserve"> other applets under the default security settings. </w:t>
      </w:r>
    </w:p>
    <w:p w:rsidR="002924D7" w:rsidRDefault="002924D7" w:rsidP="002924D7">
      <w:pPr>
        <w:pStyle w:val="Heading2"/>
      </w:pPr>
      <w:bookmarkStart w:id="7" w:name="_Toc395259354"/>
      <w:r>
        <w:t xml:space="preserve">Step 3: </w:t>
      </w:r>
      <w:r w:rsidR="003F6319">
        <w:t>C</w:t>
      </w:r>
      <w:r>
        <w:t>reate JAR’s</w:t>
      </w:r>
      <w:bookmarkEnd w:id="7"/>
    </w:p>
    <w:p w:rsidR="00DF41DE" w:rsidRDefault="00DF41DE" w:rsidP="002924D7">
      <w:r>
        <w:t>In this step we will create two jar files. One containing the Java classes for the applet and its manifest file and one file containing a the ruleset.xml file. The last one must be named: “DeploymentRuleSet.jar”.</w:t>
      </w:r>
    </w:p>
    <w:p w:rsidR="002924D7" w:rsidRDefault="002924D7" w:rsidP="002924D7">
      <w:r>
        <w:t xml:space="preserve">Create the jar from the </w:t>
      </w:r>
      <w:r w:rsidR="00254E4C">
        <w:t xml:space="preserve">java </w:t>
      </w:r>
      <w:r>
        <w:t>class files</w:t>
      </w:r>
      <w:r w:rsidR="00E079EE">
        <w:t xml:space="preserve"> placed in the sub folder named “</w:t>
      </w:r>
      <w:proofErr w:type="spellStart"/>
      <w:r w:rsidR="00E079EE" w:rsidRPr="002924D7">
        <w:t>appletComponentArch</w:t>
      </w:r>
      <w:proofErr w:type="spellEnd"/>
      <w:r w:rsidR="00E079EE">
        <w:t>”.</w:t>
      </w:r>
    </w:p>
    <w:p w:rsidR="002924D7" w:rsidRPr="00254E4C" w:rsidRDefault="002924D7" w:rsidP="002924D7">
      <w:pPr>
        <w:rPr>
          <w:rFonts w:ascii="Courier New" w:hAnsi="Courier New" w:cs="Courier New"/>
        </w:rPr>
      </w:pPr>
      <w:r w:rsidRPr="00254E4C">
        <w:rPr>
          <w:rFonts w:ascii="Courier New" w:hAnsi="Courier New" w:cs="Courier New"/>
        </w:rPr>
        <w:t xml:space="preserve">Jar  </w:t>
      </w:r>
      <w:proofErr w:type="spellStart"/>
      <w:r w:rsidRPr="00254E4C">
        <w:rPr>
          <w:rFonts w:ascii="Courier New" w:hAnsi="Courier New" w:cs="Courier New"/>
        </w:rPr>
        <w:t>cvfm</w:t>
      </w:r>
      <w:proofErr w:type="spellEnd"/>
      <w:r w:rsidRPr="00254E4C">
        <w:rPr>
          <w:rFonts w:ascii="Courier New" w:hAnsi="Courier New" w:cs="Courier New"/>
        </w:rPr>
        <w:t xml:space="preserve"> DynamicTree.jar </w:t>
      </w:r>
      <w:proofErr w:type="spellStart"/>
      <w:r w:rsidRPr="00254E4C">
        <w:rPr>
          <w:rFonts w:ascii="Courier New" w:hAnsi="Courier New" w:cs="Courier New"/>
        </w:rPr>
        <w:t>manifest.mf</w:t>
      </w:r>
      <w:proofErr w:type="spellEnd"/>
      <w:r w:rsidRPr="00254E4C">
        <w:rPr>
          <w:rFonts w:ascii="Courier New" w:hAnsi="Courier New" w:cs="Courier New"/>
        </w:rPr>
        <w:t xml:space="preserve"> -C  .\</w:t>
      </w:r>
      <w:proofErr w:type="spellStart"/>
      <w:r w:rsidRPr="00254E4C">
        <w:rPr>
          <w:rFonts w:ascii="Courier New" w:hAnsi="Courier New" w:cs="Courier New"/>
        </w:rPr>
        <w:t>appletComponentArch</w:t>
      </w:r>
      <w:proofErr w:type="spellEnd"/>
      <w:r w:rsidRPr="00254E4C">
        <w:rPr>
          <w:rFonts w:ascii="Courier New" w:hAnsi="Courier New" w:cs="Courier New"/>
        </w:rPr>
        <w:t>\*</w:t>
      </w:r>
    </w:p>
    <w:p w:rsidR="006E4985" w:rsidRDefault="002924D7" w:rsidP="006E4985">
      <w:r>
        <w:t>Cre</w:t>
      </w:r>
      <w:r w:rsidR="003F6319">
        <w:t>a</w:t>
      </w:r>
      <w:r>
        <w:t>te a jar file from the ruleset.xml and name i</w:t>
      </w:r>
      <w:r w:rsidR="00E079EE">
        <w:t>t</w:t>
      </w:r>
      <w:r>
        <w:t xml:space="preserve"> </w:t>
      </w:r>
      <w:r w:rsidR="00E079EE">
        <w:t>“</w:t>
      </w:r>
      <w:r w:rsidRPr="00E079EE">
        <w:rPr>
          <w:rFonts w:ascii="Courier New" w:hAnsi="Courier New" w:cs="Courier New"/>
        </w:rPr>
        <w:t>DeplymentRuleSet.jar</w:t>
      </w:r>
      <w:r w:rsidR="00E079EE">
        <w:t>”</w:t>
      </w:r>
      <w:r>
        <w:t>.</w:t>
      </w:r>
    </w:p>
    <w:p w:rsidR="002924D7" w:rsidRPr="00254E4C" w:rsidRDefault="002924D7" w:rsidP="006E4985">
      <w:pPr>
        <w:rPr>
          <w:rFonts w:ascii="Courier New" w:hAnsi="Courier New" w:cs="Courier New"/>
        </w:rPr>
      </w:pPr>
      <w:r w:rsidRPr="00254E4C">
        <w:rPr>
          <w:rFonts w:ascii="Courier New" w:hAnsi="Courier New" w:cs="Courier New"/>
        </w:rPr>
        <w:t xml:space="preserve">jar </w:t>
      </w:r>
      <w:proofErr w:type="spellStart"/>
      <w:r w:rsidRPr="00254E4C">
        <w:rPr>
          <w:rFonts w:ascii="Courier New" w:hAnsi="Courier New" w:cs="Courier New"/>
        </w:rPr>
        <w:t>cvf</w:t>
      </w:r>
      <w:proofErr w:type="spellEnd"/>
      <w:r w:rsidRPr="00254E4C">
        <w:rPr>
          <w:rFonts w:ascii="Courier New" w:hAnsi="Courier New" w:cs="Courier New"/>
        </w:rPr>
        <w:t xml:space="preserve"> DeploymentRuleSet.jar ruleset.xml</w:t>
      </w:r>
    </w:p>
    <w:p w:rsidR="002924D7" w:rsidRDefault="00202893" w:rsidP="00202893">
      <w:pPr>
        <w:pStyle w:val="Heading2"/>
      </w:pPr>
      <w:bookmarkStart w:id="8" w:name="_Toc395259355"/>
      <w:r>
        <w:t xml:space="preserve">Step 4: Sign the JARS with the </w:t>
      </w:r>
      <w:proofErr w:type="spellStart"/>
      <w:r>
        <w:t>keystore</w:t>
      </w:r>
      <w:bookmarkEnd w:id="8"/>
      <w:proofErr w:type="spellEnd"/>
    </w:p>
    <w:p w:rsidR="00202893" w:rsidRDefault="00E079EE" w:rsidP="00202893">
      <w:r>
        <w:t xml:space="preserve">Both jar files should now be signed with the </w:t>
      </w:r>
      <w:proofErr w:type="spellStart"/>
      <w:r>
        <w:t>keystore</w:t>
      </w:r>
      <w:proofErr w:type="spellEnd"/>
      <w:r>
        <w:t xml:space="preserve"> </w:t>
      </w:r>
      <w:proofErr w:type="spellStart"/>
      <w:r>
        <w:t>Mykeystore</w:t>
      </w:r>
      <w:proofErr w:type="spellEnd"/>
      <w:r>
        <w:t xml:space="preserve"> using the alias </w:t>
      </w:r>
      <w:proofErr w:type="spellStart"/>
      <w:r>
        <w:t>selfsigned</w:t>
      </w:r>
      <w:proofErr w:type="spellEnd"/>
      <w:r>
        <w:t>. This name “</w:t>
      </w:r>
      <w:proofErr w:type="spellStart"/>
      <w:r>
        <w:t>selfsigned</w:t>
      </w:r>
      <w:proofErr w:type="spellEnd"/>
      <w:r>
        <w:t xml:space="preserve">” could be any name, I choose this to show that it is a </w:t>
      </w:r>
      <w:proofErr w:type="spellStart"/>
      <w:r>
        <w:t>selfsigned</w:t>
      </w:r>
      <w:proofErr w:type="spellEnd"/>
      <w:r>
        <w:t xml:space="preserve"> jar.</w:t>
      </w:r>
      <w:r w:rsidR="00E40216">
        <w:t xml:space="preserve"> The store pass is the password on the </w:t>
      </w:r>
      <w:proofErr w:type="spellStart"/>
      <w:r w:rsidR="00E40216">
        <w:t>keystore</w:t>
      </w:r>
      <w:proofErr w:type="spellEnd"/>
      <w:r w:rsidR="00E40216">
        <w:t xml:space="preserve"> something you can change.</w:t>
      </w:r>
    </w:p>
    <w:p w:rsidR="00202893" w:rsidRDefault="00202893" w:rsidP="00202893">
      <w:proofErr w:type="spellStart"/>
      <w:r w:rsidRPr="00202893">
        <w:t>jarsigner</w:t>
      </w:r>
      <w:proofErr w:type="spellEnd"/>
      <w:r w:rsidRPr="00202893">
        <w:t xml:space="preserve">  -</w:t>
      </w:r>
      <w:proofErr w:type="spellStart"/>
      <w:r w:rsidRPr="00202893">
        <w:t>ke</w:t>
      </w:r>
      <w:r>
        <w:t>ystore</w:t>
      </w:r>
      <w:proofErr w:type="spellEnd"/>
      <w:r>
        <w:t xml:space="preserve"> </w:t>
      </w:r>
      <w:r w:rsidRPr="00202893">
        <w:t xml:space="preserve"> </w:t>
      </w:r>
      <w:proofErr w:type="spellStart"/>
      <w:r>
        <w:t>Mykeystore</w:t>
      </w:r>
      <w:proofErr w:type="spellEnd"/>
      <w:r>
        <w:t xml:space="preserve"> </w:t>
      </w:r>
      <w:r w:rsidRPr="00202893">
        <w:t>-</w:t>
      </w:r>
      <w:proofErr w:type="spellStart"/>
      <w:r w:rsidRPr="00202893">
        <w:t>storepass</w:t>
      </w:r>
      <w:proofErr w:type="spellEnd"/>
      <w:r w:rsidRPr="00202893">
        <w:t xml:space="preserve"> </w:t>
      </w:r>
      <w:proofErr w:type="spellStart"/>
      <w:r w:rsidR="000A6E56">
        <w:t>java_woody</w:t>
      </w:r>
      <w:proofErr w:type="spellEnd"/>
      <w:r w:rsidRPr="00202893">
        <w:t xml:space="preserve"> -</w:t>
      </w:r>
      <w:proofErr w:type="spellStart"/>
      <w:r w:rsidRPr="00202893">
        <w:t>keypass</w:t>
      </w:r>
      <w:proofErr w:type="spellEnd"/>
      <w:r w:rsidRPr="00202893">
        <w:t xml:space="preserve"> </w:t>
      </w:r>
      <w:proofErr w:type="spellStart"/>
      <w:r w:rsidR="000A6E56">
        <w:t>java_woody</w:t>
      </w:r>
      <w:proofErr w:type="spellEnd"/>
      <w:r w:rsidRPr="00202893">
        <w:t xml:space="preserve"> DynamicTree.jar </w:t>
      </w:r>
      <w:proofErr w:type="spellStart"/>
      <w:r w:rsidRPr="00202893">
        <w:t>selfsigned</w:t>
      </w:r>
      <w:proofErr w:type="spellEnd"/>
    </w:p>
    <w:p w:rsidR="00202893" w:rsidRDefault="00202893" w:rsidP="00202893">
      <w:proofErr w:type="spellStart"/>
      <w:r>
        <w:t>jarsigner</w:t>
      </w:r>
      <w:proofErr w:type="spellEnd"/>
      <w:r>
        <w:t xml:space="preserve">  -</w:t>
      </w:r>
      <w:proofErr w:type="spellStart"/>
      <w:r>
        <w:t>keystore</w:t>
      </w:r>
      <w:proofErr w:type="spellEnd"/>
      <w:r>
        <w:t xml:space="preserve"> </w:t>
      </w:r>
      <w:r w:rsidRPr="00202893">
        <w:t xml:space="preserve"> </w:t>
      </w:r>
      <w:proofErr w:type="spellStart"/>
      <w:r>
        <w:t>Mykeystore</w:t>
      </w:r>
      <w:proofErr w:type="spellEnd"/>
      <w:r>
        <w:t xml:space="preserve">  -</w:t>
      </w:r>
      <w:proofErr w:type="spellStart"/>
      <w:r w:rsidRPr="00202893">
        <w:t>storepass</w:t>
      </w:r>
      <w:proofErr w:type="spellEnd"/>
      <w:r w:rsidRPr="00202893">
        <w:t xml:space="preserve"> </w:t>
      </w:r>
      <w:proofErr w:type="spellStart"/>
      <w:r w:rsidR="000A6E56">
        <w:t>java_woody</w:t>
      </w:r>
      <w:proofErr w:type="spellEnd"/>
      <w:r w:rsidRPr="00202893">
        <w:t xml:space="preserve"> -</w:t>
      </w:r>
      <w:proofErr w:type="spellStart"/>
      <w:r w:rsidRPr="00202893">
        <w:t>keypass</w:t>
      </w:r>
      <w:proofErr w:type="spellEnd"/>
      <w:r w:rsidRPr="00202893">
        <w:t xml:space="preserve"> </w:t>
      </w:r>
      <w:proofErr w:type="spellStart"/>
      <w:r w:rsidR="000A6E56">
        <w:t>java_woody</w:t>
      </w:r>
      <w:proofErr w:type="spellEnd"/>
      <w:r w:rsidRPr="00202893">
        <w:t xml:space="preserve"> DeploymentRuleSet.jar </w:t>
      </w:r>
      <w:proofErr w:type="spellStart"/>
      <w:r w:rsidRPr="00202893">
        <w:t>selfsigned</w:t>
      </w:r>
      <w:proofErr w:type="spellEnd"/>
    </w:p>
    <w:p w:rsidR="003F6319" w:rsidRDefault="00DF41DE" w:rsidP="00202893">
      <w:r>
        <w:t>B</w:t>
      </w:r>
      <w:r w:rsidR="003F6319">
        <w:t xml:space="preserve">oth jar files are </w:t>
      </w:r>
      <w:r>
        <w:t xml:space="preserve">now </w:t>
      </w:r>
      <w:r w:rsidR="003F6319">
        <w:t xml:space="preserve">signed with the same key  stored in the </w:t>
      </w:r>
      <w:proofErr w:type="spellStart"/>
      <w:r w:rsidR="003F6319">
        <w:t>keystore</w:t>
      </w:r>
      <w:proofErr w:type="spellEnd"/>
      <w:r w:rsidR="003F6319">
        <w:t xml:space="preserve"> under the alias “</w:t>
      </w:r>
      <w:proofErr w:type="spellStart"/>
      <w:r w:rsidR="003F6319">
        <w:t>selfsigned</w:t>
      </w:r>
      <w:proofErr w:type="spellEnd"/>
      <w:r w:rsidR="003F6319">
        <w:t>”.</w:t>
      </w:r>
    </w:p>
    <w:p w:rsidR="00202893" w:rsidRDefault="00202893" w:rsidP="00202893">
      <w:pPr>
        <w:pStyle w:val="Heading2"/>
      </w:pPr>
      <w:bookmarkStart w:id="9" w:name="_Toc395259356"/>
      <w:r>
        <w:t>Step 5: Copy the</w:t>
      </w:r>
      <w:r w:rsidR="006B11A0">
        <w:t xml:space="preserve"> </w:t>
      </w:r>
      <w:proofErr w:type="spellStart"/>
      <w:r w:rsidR="006B11A0">
        <w:t>DeploymentRuleSet</w:t>
      </w:r>
      <w:proofErr w:type="spellEnd"/>
      <w:r>
        <w:t xml:space="preserve"> jar to the java deployment</w:t>
      </w:r>
      <w:bookmarkEnd w:id="9"/>
    </w:p>
    <w:p w:rsidR="00202893" w:rsidRDefault="00202893" w:rsidP="00202893">
      <w:pPr>
        <w:rPr>
          <w:rFonts w:ascii="Courier New" w:hAnsi="Courier New" w:cs="Courier New"/>
        </w:rPr>
      </w:pPr>
      <w:r>
        <w:t xml:space="preserve">Copy the DeploymentRuleSet.jar to </w:t>
      </w:r>
      <w:r w:rsidRPr="00202893">
        <w:t xml:space="preserve"> </w:t>
      </w:r>
      <w:r w:rsidRPr="00F70267">
        <w:rPr>
          <w:rFonts w:ascii="Courier New" w:hAnsi="Courier New" w:cs="Courier New"/>
        </w:rPr>
        <w:t>C:\Windows\Sun\Java\Deployment</w:t>
      </w:r>
    </w:p>
    <w:p w:rsidR="00DF41DE" w:rsidRDefault="00DF41DE" w:rsidP="00DF41DE">
      <w:r>
        <w:t xml:space="preserve">Java runtime looks into this folder for the DeploymentRuleSet.jar. </w:t>
      </w:r>
    </w:p>
    <w:p w:rsidR="00202893" w:rsidRDefault="006816DE" w:rsidP="006816DE">
      <w:pPr>
        <w:pStyle w:val="Heading2"/>
      </w:pPr>
      <w:bookmarkStart w:id="10" w:name="_Toc395259357"/>
      <w:r>
        <w:t>Step 6: Generate a certificate</w:t>
      </w:r>
      <w:bookmarkEnd w:id="10"/>
    </w:p>
    <w:p w:rsidR="006816DE" w:rsidRDefault="00F70267" w:rsidP="006816DE">
      <w:r>
        <w:t xml:space="preserve">In this step you generate a certificate from the </w:t>
      </w:r>
      <w:proofErr w:type="spellStart"/>
      <w:r>
        <w:t>keystore</w:t>
      </w:r>
      <w:proofErr w:type="spellEnd"/>
      <w:r>
        <w:t xml:space="preserve"> named </w:t>
      </w:r>
      <w:proofErr w:type="spellStart"/>
      <w:r>
        <w:t>Mykeystore</w:t>
      </w:r>
      <w:proofErr w:type="spellEnd"/>
      <w:r w:rsidR="006F427E">
        <w:t xml:space="preserve"> and redirect the output to the file named </w:t>
      </w:r>
      <w:proofErr w:type="spellStart"/>
      <w:r w:rsidR="006F427E">
        <w:t>DynamicTree.csr</w:t>
      </w:r>
      <w:proofErr w:type="spellEnd"/>
      <w:r>
        <w:t xml:space="preserve">. </w:t>
      </w:r>
      <w:r w:rsidR="006F427E">
        <w:t xml:space="preserve"> </w:t>
      </w:r>
      <w:proofErr w:type="spellStart"/>
      <w:r w:rsidR="006F427E">
        <w:t>Csr</w:t>
      </w:r>
      <w:proofErr w:type="spellEnd"/>
      <w:r w:rsidR="006F427E">
        <w:t xml:space="preserve"> is the default extension used by the Java console.</w:t>
      </w:r>
    </w:p>
    <w:p w:rsidR="006816DE" w:rsidRDefault="006816DE" w:rsidP="006816DE">
      <w:proofErr w:type="spellStart"/>
      <w:r w:rsidRPr="006816DE">
        <w:t>keytool</w:t>
      </w:r>
      <w:proofErr w:type="spellEnd"/>
      <w:r w:rsidRPr="006816DE">
        <w:t xml:space="preserve"> -</w:t>
      </w:r>
      <w:proofErr w:type="spellStart"/>
      <w:r w:rsidRPr="006816DE">
        <w:t>certreq</w:t>
      </w:r>
      <w:proofErr w:type="spellEnd"/>
      <w:r w:rsidRPr="006816DE">
        <w:t xml:space="preserve"> -</w:t>
      </w:r>
      <w:proofErr w:type="spellStart"/>
      <w:r w:rsidRPr="006816DE">
        <w:t>keystore</w:t>
      </w:r>
      <w:proofErr w:type="spellEnd"/>
      <w:r w:rsidRPr="006816DE">
        <w:t xml:space="preserve"> </w:t>
      </w:r>
      <w:r>
        <w:t xml:space="preserve"> </w:t>
      </w:r>
      <w:proofErr w:type="spellStart"/>
      <w:r>
        <w:t>Mykeystore</w:t>
      </w:r>
      <w:proofErr w:type="spellEnd"/>
      <w:r>
        <w:t xml:space="preserve"> </w:t>
      </w:r>
      <w:r w:rsidRPr="006816DE">
        <w:t>-</w:t>
      </w:r>
      <w:proofErr w:type="spellStart"/>
      <w:r w:rsidRPr="006816DE">
        <w:t>storepass</w:t>
      </w:r>
      <w:proofErr w:type="spellEnd"/>
      <w:r w:rsidRPr="006816DE">
        <w:t xml:space="preserve"> </w:t>
      </w:r>
      <w:proofErr w:type="spellStart"/>
      <w:r w:rsidR="000A6E56">
        <w:t>java_woody</w:t>
      </w:r>
      <w:proofErr w:type="spellEnd"/>
      <w:r w:rsidRPr="006816DE">
        <w:t xml:space="preserve"> -alias </w:t>
      </w:r>
      <w:proofErr w:type="spellStart"/>
      <w:r w:rsidRPr="006816DE">
        <w:t>selfsigned</w:t>
      </w:r>
      <w:proofErr w:type="spellEnd"/>
      <w:r>
        <w:t xml:space="preserve"> </w:t>
      </w:r>
      <w:r w:rsidRPr="006816DE">
        <w:t>&gt;</w:t>
      </w:r>
      <w:proofErr w:type="spellStart"/>
      <w:r w:rsidRPr="006816DE">
        <w:t>DynamicTree.csr</w:t>
      </w:r>
      <w:proofErr w:type="spellEnd"/>
    </w:p>
    <w:p w:rsidR="005344F5" w:rsidRDefault="005344F5" w:rsidP="006816DE">
      <w:r>
        <w:t>This file needs to be imported in the Java console.</w:t>
      </w:r>
    </w:p>
    <w:p w:rsidR="008245D7" w:rsidRPr="006816DE" w:rsidRDefault="008245D7" w:rsidP="008245D7">
      <w:pPr>
        <w:pStyle w:val="Heading2"/>
      </w:pPr>
      <w:bookmarkStart w:id="11" w:name="_Toc395259358"/>
      <w:r>
        <w:t>Step 7: Import the certificate in the Java Console</w:t>
      </w:r>
      <w:bookmarkEnd w:id="11"/>
    </w:p>
    <w:p w:rsidR="00202893" w:rsidRDefault="00F70267" w:rsidP="006E4985">
      <w:r>
        <w:t xml:space="preserve">The certificate generated in step 6 can now be loaded in the Java Console. See in you start menu on Windows </w:t>
      </w:r>
    </w:p>
    <w:p w:rsidR="00F70267" w:rsidRDefault="00F70267" w:rsidP="006E4985">
      <w:r>
        <w:rPr>
          <w:noProof/>
          <w:lang w:eastAsia="en-GB"/>
        </w:rPr>
        <w:drawing>
          <wp:inline distT="0" distB="0" distL="0" distR="0">
            <wp:extent cx="2371725" cy="3905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71725" cy="390525"/>
                    </a:xfrm>
                    <a:prstGeom prst="rect">
                      <a:avLst/>
                    </a:prstGeom>
                    <a:noFill/>
                    <a:ln>
                      <a:noFill/>
                    </a:ln>
                  </pic:spPr>
                </pic:pic>
              </a:graphicData>
            </a:graphic>
          </wp:inline>
        </w:drawing>
      </w:r>
    </w:p>
    <w:p w:rsidR="008245D7" w:rsidRDefault="00F70267" w:rsidP="006E4985">
      <w:r>
        <w:t>Or o</w:t>
      </w:r>
      <w:r w:rsidR="008245D7">
        <w:t xml:space="preserve">pen the java console </w:t>
      </w:r>
      <w:r>
        <w:t xml:space="preserve"> from the java bin folder</w:t>
      </w:r>
      <w:r w:rsidR="008245D7">
        <w:t xml:space="preserve">: </w:t>
      </w:r>
      <w:r w:rsidR="008245D7" w:rsidRPr="008245D7">
        <w:t>javacpl.exe</w:t>
      </w:r>
    </w:p>
    <w:p w:rsidR="008245D7" w:rsidRDefault="008245D7" w:rsidP="006E4985">
      <w:r>
        <w:t xml:space="preserve">On the security tab press: </w:t>
      </w:r>
    </w:p>
    <w:p w:rsidR="008245D7" w:rsidRDefault="008245D7" w:rsidP="006E4985">
      <w:r>
        <w:rPr>
          <w:noProof/>
          <w:lang w:eastAsia="en-GB"/>
        </w:rPr>
        <w:drawing>
          <wp:inline distT="0" distB="0" distL="0" distR="0" wp14:anchorId="5BB11D45" wp14:editId="6484D2F2">
            <wp:extent cx="1381125" cy="371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381125" cy="371475"/>
                    </a:xfrm>
                    <a:prstGeom prst="rect">
                      <a:avLst/>
                    </a:prstGeom>
                  </pic:spPr>
                </pic:pic>
              </a:graphicData>
            </a:graphic>
          </wp:inline>
        </w:drawing>
      </w:r>
    </w:p>
    <w:p w:rsidR="008245D7" w:rsidRDefault="008245D7" w:rsidP="006E4985">
      <w:r>
        <w:t>Select</w:t>
      </w:r>
      <w:r w:rsidR="006F427E">
        <w:t xml:space="preserve"> “Signer CA” from the drop down list</w:t>
      </w:r>
      <w:r>
        <w:t>:</w:t>
      </w:r>
    </w:p>
    <w:p w:rsidR="008245D7" w:rsidRDefault="008245D7" w:rsidP="006E4985">
      <w:r>
        <w:rPr>
          <w:noProof/>
          <w:lang w:eastAsia="en-GB"/>
        </w:rPr>
        <w:drawing>
          <wp:inline distT="0" distB="0" distL="0" distR="0" wp14:anchorId="026558FE" wp14:editId="52016869">
            <wp:extent cx="4791075" cy="361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91075" cy="361950"/>
                    </a:xfrm>
                    <a:prstGeom prst="rect">
                      <a:avLst/>
                    </a:prstGeom>
                  </pic:spPr>
                </pic:pic>
              </a:graphicData>
            </a:graphic>
          </wp:inline>
        </w:drawing>
      </w:r>
    </w:p>
    <w:p w:rsidR="008245D7" w:rsidRDefault="008245D7" w:rsidP="006E4985">
      <w:r>
        <w:t xml:space="preserve">Import the </w:t>
      </w:r>
      <w:proofErr w:type="spellStart"/>
      <w:r w:rsidRPr="006816DE">
        <w:t>DynamicTree.csr</w:t>
      </w:r>
      <w:proofErr w:type="spellEnd"/>
      <w:r>
        <w:t xml:space="preserve"> you created in step 6.</w:t>
      </w:r>
    </w:p>
    <w:p w:rsidR="008245D7" w:rsidRDefault="008245D7" w:rsidP="006E4985">
      <w:r>
        <w:t>Close the console and just to be sure you load the correct applet, switch the cache off for the moment. Later you can switch it on again for performance reasons.</w:t>
      </w:r>
    </w:p>
    <w:p w:rsidR="006822AD" w:rsidRDefault="006822AD" w:rsidP="006822AD">
      <w:pPr>
        <w:pStyle w:val="Heading2"/>
        <w:tabs>
          <w:tab w:val="right" w:pos="9406"/>
        </w:tabs>
      </w:pPr>
      <w:bookmarkStart w:id="12" w:name="_Toc395259359"/>
      <w:r>
        <w:t>Step 8: Creating the HTML file with the applet</w:t>
      </w:r>
      <w:bookmarkEnd w:id="12"/>
      <w:r>
        <w:tab/>
      </w:r>
    </w:p>
    <w:p w:rsidR="002D487C" w:rsidRDefault="002D487C" w:rsidP="006822AD">
      <w:r>
        <w:t xml:space="preserve">This file comes with the Oracle sample. Also the referenced </w:t>
      </w:r>
      <w:r w:rsidRPr="006822AD">
        <w:rPr>
          <w:rFonts w:ascii="Courier New" w:hAnsi="Courier New" w:cs="Courier New"/>
          <w:sz w:val="20"/>
          <w:szCs w:val="20"/>
        </w:rPr>
        <w:t>'</w:t>
      </w:r>
      <w:proofErr w:type="spellStart"/>
      <w:r w:rsidRPr="006822AD">
        <w:rPr>
          <w:rFonts w:ascii="Courier New" w:hAnsi="Courier New" w:cs="Courier New"/>
          <w:sz w:val="20"/>
          <w:szCs w:val="20"/>
        </w:rPr>
        <w:t>dynamictree_applet.jnlp'</w:t>
      </w:r>
      <w:r>
        <w:t>file</w:t>
      </w:r>
      <w:proofErr w:type="spellEnd"/>
      <w:r>
        <w:t>. Be sure it is in the right spot. I changed some naming and layout to fit it in a screen shot used later in this doc.</w:t>
      </w:r>
    </w:p>
    <w:tbl>
      <w:tblPr>
        <w:tblStyle w:val="TableGrid"/>
        <w:tblW w:w="0" w:type="auto"/>
        <w:tblLook w:val="04A0" w:firstRow="1" w:lastRow="0" w:firstColumn="1" w:lastColumn="0" w:noHBand="0" w:noVBand="1"/>
      </w:tblPr>
      <w:tblGrid>
        <w:gridCol w:w="9396"/>
      </w:tblGrid>
      <w:tr w:rsidR="006822AD" w:rsidTr="006822AD">
        <w:tc>
          <w:tcPr>
            <w:tcW w:w="9396" w:type="dxa"/>
          </w:tcPr>
          <w:p w:rsidR="006822AD" w:rsidRPr="006822AD" w:rsidRDefault="006822AD" w:rsidP="006822AD">
            <w:pPr>
              <w:rPr>
                <w:rFonts w:ascii="Courier New" w:hAnsi="Courier New" w:cs="Courier New"/>
                <w:sz w:val="20"/>
                <w:szCs w:val="20"/>
              </w:rPr>
            </w:pPr>
            <w:r w:rsidRPr="006822AD">
              <w:rPr>
                <w:rFonts w:ascii="Courier New" w:hAnsi="Courier New" w:cs="Courier New"/>
                <w:sz w:val="20"/>
                <w:szCs w:val="20"/>
              </w:rPr>
              <w:t>&lt;!DOCTYPE HTML PUBLIC "-//W3C//DTD HTML 4.01 Transitional//EN"&gt;</w:t>
            </w:r>
          </w:p>
          <w:p w:rsidR="006822AD" w:rsidRPr="006822AD" w:rsidRDefault="006822AD" w:rsidP="006822AD">
            <w:pPr>
              <w:rPr>
                <w:rFonts w:ascii="Courier New" w:hAnsi="Courier New" w:cs="Courier New"/>
                <w:sz w:val="20"/>
                <w:szCs w:val="20"/>
              </w:rPr>
            </w:pPr>
            <w:r w:rsidRPr="006822AD">
              <w:rPr>
                <w:rFonts w:ascii="Courier New" w:hAnsi="Courier New" w:cs="Courier New"/>
                <w:sz w:val="20"/>
                <w:szCs w:val="20"/>
              </w:rPr>
              <w:t xml:space="preserve">&lt;html </w:t>
            </w:r>
            <w:proofErr w:type="spellStart"/>
            <w:r w:rsidRPr="006822AD">
              <w:rPr>
                <w:rFonts w:ascii="Courier New" w:hAnsi="Courier New" w:cs="Courier New"/>
                <w:sz w:val="20"/>
                <w:szCs w:val="20"/>
              </w:rPr>
              <w:t>lang</w:t>
            </w:r>
            <w:proofErr w:type="spellEnd"/>
            <w:r w:rsidRPr="006822AD">
              <w:rPr>
                <w:rFonts w:ascii="Courier New" w:hAnsi="Courier New" w:cs="Courier New"/>
                <w:sz w:val="20"/>
                <w:szCs w:val="20"/>
              </w:rPr>
              <w:t>="en-US"&gt;</w:t>
            </w:r>
          </w:p>
          <w:p w:rsidR="006822AD" w:rsidRPr="006822AD" w:rsidRDefault="006822AD" w:rsidP="006822AD">
            <w:pPr>
              <w:rPr>
                <w:rFonts w:ascii="Courier New" w:hAnsi="Courier New" w:cs="Courier New"/>
                <w:sz w:val="20"/>
                <w:szCs w:val="20"/>
              </w:rPr>
            </w:pPr>
            <w:r w:rsidRPr="006822AD">
              <w:rPr>
                <w:rFonts w:ascii="Courier New" w:hAnsi="Courier New" w:cs="Courier New"/>
                <w:sz w:val="20"/>
                <w:szCs w:val="20"/>
              </w:rPr>
              <w:t xml:space="preserve">  &lt;head&gt;</w:t>
            </w:r>
          </w:p>
          <w:p w:rsidR="006822AD" w:rsidRPr="006822AD" w:rsidRDefault="006822AD" w:rsidP="006822AD">
            <w:pPr>
              <w:rPr>
                <w:rFonts w:ascii="Courier New" w:hAnsi="Courier New" w:cs="Courier New"/>
                <w:sz w:val="20"/>
                <w:szCs w:val="20"/>
              </w:rPr>
            </w:pPr>
            <w:r w:rsidRPr="006822AD">
              <w:rPr>
                <w:rFonts w:ascii="Courier New" w:hAnsi="Courier New" w:cs="Courier New"/>
                <w:sz w:val="20"/>
                <w:szCs w:val="20"/>
              </w:rPr>
              <w:t xml:space="preserve">    &lt;title&gt;UNIFACE Applet Page&lt;/title&gt;</w:t>
            </w:r>
          </w:p>
          <w:p w:rsidR="006822AD" w:rsidRPr="006822AD" w:rsidRDefault="006822AD" w:rsidP="006822AD">
            <w:pPr>
              <w:rPr>
                <w:rFonts w:ascii="Courier New" w:hAnsi="Courier New" w:cs="Courier New"/>
                <w:sz w:val="20"/>
                <w:szCs w:val="20"/>
              </w:rPr>
            </w:pPr>
            <w:r w:rsidRPr="006822AD">
              <w:rPr>
                <w:rFonts w:ascii="Courier New" w:hAnsi="Courier New" w:cs="Courier New"/>
                <w:sz w:val="20"/>
                <w:szCs w:val="20"/>
              </w:rPr>
              <w:t xml:space="preserve">    &lt;meta http-</w:t>
            </w:r>
            <w:proofErr w:type="spellStart"/>
            <w:r w:rsidRPr="006822AD">
              <w:rPr>
                <w:rFonts w:ascii="Courier New" w:hAnsi="Courier New" w:cs="Courier New"/>
                <w:sz w:val="20"/>
                <w:szCs w:val="20"/>
              </w:rPr>
              <w:t>equiv</w:t>
            </w:r>
            <w:proofErr w:type="spellEnd"/>
            <w:r w:rsidRPr="006822AD">
              <w:rPr>
                <w:rFonts w:ascii="Courier New" w:hAnsi="Courier New" w:cs="Courier New"/>
                <w:sz w:val="20"/>
                <w:szCs w:val="20"/>
              </w:rPr>
              <w:t>="Content-Type" content="text/html; charset=windows-1252"&gt;</w:t>
            </w:r>
          </w:p>
          <w:p w:rsidR="006822AD" w:rsidRPr="006822AD" w:rsidRDefault="006822AD" w:rsidP="006822AD">
            <w:pPr>
              <w:rPr>
                <w:rFonts w:ascii="Courier New" w:hAnsi="Courier New" w:cs="Courier New"/>
                <w:sz w:val="20"/>
                <w:szCs w:val="20"/>
              </w:rPr>
            </w:pPr>
            <w:r w:rsidRPr="006822AD">
              <w:rPr>
                <w:rFonts w:ascii="Courier New" w:hAnsi="Courier New" w:cs="Courier New"/>
                <w:sz w:val="20"/>
                <w:szCs w:val="20"/>
              </w:rPr>
              <w:t xml:space="preserve">  &lt;/head&gt;</w:t>
            </w:r>
          </w:p>
          <w:p w:rsidR="006822AD" w:rsidRPr="006822AD" w:rsidRDefault="006822AD" w:rsidP="006822AD">
            <w:pPr>
              <w:rPr>
                <w:rFonts w:ascii="Courier New" w:hAnsi="Courier New" w:cs="Courier New"/>
                <w:sz w:val="20"/>
                <w:szCs w:val="20"/>
              </w:rPr>
            </w:pPr>
            <w:r w:rsidRPr="006822AD">
              <w:rPr>
                <w:rFonts w:ascii="Courier New" w:hAnsi="Courier New" w:cs="Courier New"/>
                <w:sz w:val="20"/>
                <w:szCs w:val="20"/>
              </w:rPr>
              <w:t xml:space="preserve">  &lt;body&gt;</w:t>
            </w:r>
          </w:p>
          <w:p w:rsidR="006822AD" w:rsidRPr="006822AD" w:rsidRDefault="006822AD" w:rsidP="006822AD">
            <w:pPr>
              <w:rPr>
                <w:rFonts w:ascii="Courier New" w:hAnsi="Courier New" w:cs="Courier New"/>
                <w:sz w:val="20"/>
                <w:szCs w:val="20"/>
              </w:rPr>
            </w:pPr>
            <w:r w:rsidRPr="006822AD">
              <w:rPr>
                <w:rFonts w:ascii="Courier New" w:hAnsi="Courier New" w:cs="Courier New"/>
                <w:sz w:val="20"/>
                <w:szCs w:val="20"/>
              </w:rPr>
              <w:t xml:space="preserve">    &lt;</w:t>
            </w:r>
            <w:proofErr w:type="spellStart"/>
            <w:r w:rsidRPr="006822AD">
              <w:rPr>
                <w:rFonts w:ascii="Courier New" w:hAnsi="Courier New" w:cs="Courier New"/>
                <w:sz w:val="20"/>
                <w:szCs w:val="20"/>
              </w:rPr>
              <w:t>noscript</w:t>
            </w:r>
            <w:proofErr w:type="spellEnd"/>
            <w:r w:rsidRPr="006822AD">
              <w:rPr>
                <w:rFonts w:ascii="Courier New" w:hAnsi="Courier New" w:cs="Courier New"/>
                <w:sz w:val="20"/>
                <w:szCs w:val="20"/>
              </w:rPr>
              <w:t>&gt;JavaScript enabled is required for this page to operate properly.&lt;/</w:t>
            </w:r>
            <w:proofErr w:type="spellStart"/>
            <w:r w:rsidRPr="006822AD">
              <w:rPr>
                <w:rFonts w:ascii="Courier New" w:hAnsi="Courier New" w:cs="Courier New"/>
                <w:sz w:val="20"/>
                <w:szCs w:val="20"/>
              </w:rPr>
              <w:t>noscript</w:t>
            </w:r>
            <w:proofErr w:type="spellEnd"/>
            <w:r w:rsidRPr="006822AD">
              <w:rPr>
                <w:rFonts w:ascii="Courier New" w:hAnsi="Courier New" w:cs="Courier New"/>
                <w:sz w:val="20"/>
                <w:szCs w:val="20"/>
              </w:rPr>
              <w:t>&gt;</w:t>
            </w:r>
          </w:p>
          <w:p w:rsidR="006822AD" w:rsidRPr="006822AD" w:rsidRDefault="006822AD" w:rsidP="006822AD">
            <w:pPr>
              <w:rPr>
                <w:rFonts w:ascii="Courier New" w:hAnsi="Courier New" w:cs="Courier New"/>
                <w:sz w:val="20"/>
                <w:szCs w:val="20"/>
              </w:rPr>
            </w:pPr>
            <w:r w:rsidRPr="006822AD">
              <w:rPr>
                <w:rFonts w:ascii="Courier New" w:hAnsi="Courier New" w:cs="Courier New"/>
                <w:sz w:val="20"/>
                <w:szCs w:val="20"/>
              </w:rPr>
              <w:t xml:space="preserve">    &lt;h2&gt;UNIFACE Applet demo&lt;/h2&gt;</w:t>
            </w:r>
          </w:p>
          <w:p w:rsidR="006822AD" w:rsidRPr="006822AD" w:rsidRDefault="006822AD" w:rsidP="006822AD">
            <w:pPr>
              <w:rPr>
                <w:rFonts w:ascii="Courier New" w:hAnsi="Courier New" w:cs="Courier New"/>
                <w:sz w:val="20"/>
                <w:szCs w:val="20"/>
              </w:rPr>
            </w:pPr>
            <w:r w:rsidRPr="006822AD">
              <w:rPr>
                <w:rFonts w:ascii="Courier New" w:hAnsi="Courier New" w:cs="Courier New"/>
                <w:sz w:val="20"/>
                <w:szCs w:val="20"/>
              </w:rPr>
              <w:t xml:space="preserve">    &lt;applet</w:t>
            </w:r>
          </w:p>
          <w:p w:rsidR="006822AD" w:rsidRPr="006822AD" w:rsidRDefault="006822AD" w:rsidP="006822AD">
            <w:pPr>
              <w:rPr>
                <w:rFonts w:ascii="Courier New" w:hAnsi="Courier New" w:cs="Courier New"/>
                <w:sz w:val="20"/>
                <w:szCs w:val="20"/>
              </w:rPr>
            </w:pPr>
            <w:r w:rsidRPr="006822AD">
              <w:rPr>
                <w:rFonts w:ascii="Courier New" w:hAnsi="Courier New" w:cs="Courier New"/>
                <w:sz w:val="20"/>
                <w:szCs w:val="20"/>
              </w:rPr>
              <w:t xml:space="preserve">        alt = "Dynamic Tree Applet Demo"</w:t>
            </w:r>
          </w:p>
          <w:p w:rsidR="006822AD" w:rsidRPr="006822AD" w:rsidRDefault="006822AD" w:rsidP="006822AD">
            <w:pPr>
              <w:rPr>
                <w:rFonts w:ascii="Courier New" w:hAnsi="Courier New" w:cs="Courier New"/>
                <w:sz w:val="20"/>
                <w:szCs w:val="20"/>
              </w:rPr>
            </w:pPr>
            <w:r w:rsidRPr="006822AD">
              <w:rPr>
                <w:rFonts w:ascii="Courier New" w:hAnsi="Courier New" w:cs="Courier New"/>
                <w:sz w:val="20"/>
                <w:szCs w:val="20"/>
              </w:rPr>
              <w:t xml:space="preserve">        code = '</w:t>
            </w:r>
            <w:proofErr w:type="spellStart"/>
            <w:r w:rsidRPr="006822AD">
              <w:rPr>
                <w:rFonts w:ascii="Courier New" w:hAnsi="Courier New" w:cs="Courier New"/>
                <w:sz w:val="20"/>
                <w:szCs w:val="20"/>
              </w:rPr>
              <w:t>appletComponentArch.DynamicTreeApplet</w:t>
            </w:r>
            <w:proofErr w:type="spellEnd"/>
            <w:r w:rsidRPr="006822AD">
              <w:rPr>
                <w:rFonts w:ascii="Courier New" w:hAnsi="Courier New" w:cs="Courier New"/>
                <w:sz w:val="20"/>
                <w:szCs w:val="20"/>
              </w:rPr>
              <w:t>'</w:t>
            </w:r>
          </w:p>
          <w:p w:rsidR="006822AD" w:rsidRPr="006822AD" w:rsidRDefault="006822AD" w:rsidP="006822AD">
            <w:pPr>
              <w:rPr>
                <w:rFonts w:ascii="Courier New" w:hAnsi="Courier New" w:cs="Courier New"/>
                <w:sz w:val="20"/>
                <w:szCs w:val="20"/>
              </w:rPr>
            </w:pPr>
            <w:r w:rsidRPr="006822AD">
              <w:rPr>
                <w:rFonts w:ascii="Courier New" w:hAnsi="Courier New" w:cs="Courier New"/>
                <w:sz w:val="20"/>
                <w:szCs w:val="20"/>
              </w:rPr>
              <w:t xml:space="preserve">        </w:t>
            </w:r>
            <w:proofErr w:type="spellStart"/>
            <w:r w:rsidRPr="006822AD">
              <w:rPr>
                <w:rFonts w:ascii="Courier New" w:hAnsi="Courier New" w:cs="Courier New"/>
                <w:sz w:val="20"/>
                <w:szCs w:val="20"/>
              </w:rPr>
              <w:t>jnlp_href</w:t>
            </w:r>
            <w:proofErr w:type="spellEnd"/>
            <w:r w:rsidRPr="006822AD">
              <w:rPr>
                <w:rFonts w:ascii="Courier New" w:hAnsi="Courier New" w:cs="Courier New"/>
                <w:sz w:val="20"/>
                <w:szCs w:val="20"/>
              </w:rPr>
              <w:t xml:space="preserve"> = '</w:t>
            </w:r>
            <w:proofErr w:type="spellStart"/>
            <w:r w:rsidRPr="006822AD">
              <w:rPr>
                <w:rFonts w:ascii="Courier New" w:hAnsi="Courier New" w:cs="Courier New"/>
                <w:sz w:val="20"/>
                <w:szCs w:val="20"/>
              </w:rPr>
              <w:t>dynamictree_applet.jnlp</w:t>
            </w:r>
            <w:proofErr w:type="spellEnd"/>
            <w:r w:rsidRPr="006822AD">
              <w:rPr>
                <w:rFonts w:ascii="Courier New" w:hAnsi="Courier New" w:cs="Courier New"/>
                <w:sz w:val="20"/>
                <w:szCs w:val="20"/>
              </w:rPr>
              <w:t>',</w:t>
            </w:r>
          </w:p>
          <w:p w:rsidR="006822AD" w:rsidRPr="006822AD" w:rsidRDefault="006822AD" w:rsidP="006822AD">
            <w:pPr>
              <w:rPr>
                <w:rFonts w:ascii="Courier New" w:hAnsi="Courier New" w:cs="Courier New"/>
                <w:sz w:val="20"/>
                <w:szCs w:val="20"/>
              </w:rPr>
            </w:pPr>
            <w:r w:rsidRPr="006822AD">
              <w:rPr>
                <w:rFonts w:ascii="Courier New" w:hAnsi="Courier New" w:cs="Courier New"/>
                <w:sz w:val="20"/>
                <w:szCs w:val="20"/>
              </w:rPr>
              <w:t xml:space="preserve">        width = 300,</w:t>
            </w:r>
          </w:p>
          <w:p w:rsidR="006822AD" w:rsidRPr="006822AD" w:rsidRDefault="006822AD" w:rsidP="006822AD">
            <w:pPr>
              <w:rPr>
                <w:rFonts w:ascii="Courier New" w:hAnsi="Courier New" w:cs="Courier New"/>
                <w:sz w:val="20"/>
                <w:szCs w:val="20"/>
              </w:rPr>
            </w:pPr>
            <w:r w:rsidRPr="006822AD">
              <w:rPr>
                <w:rFonts w:ascii="Courier New" w:hAnsi="Courier New" w:cs="Courier New"/>
                <w:sz w:val="20"/>
                <w:szCs w:val="20"/>
              </w:rPr>
              <w:t xml:space="preserve">        height = 300 /&gt;</w:t>
            </w:r>
          </w:p>
          <w:p w:rsidR="006822AD" w:rsidRPr="006822AD" w:rsidRDefault="006822AD" w:rsidP="006822AD">
            <w:pPr>
              <w:rPr>
                <w:rFonts w:ascii="Courier New" w:hAnsi="Courier New" w:cs="Courier New"/>
                <w:sz w:val="20"/>
                <w:szCs w:val="20"/>
              </w:rPr>
            </w:pPr>
            <w:r w:rsidRPr="006822AD">
              <w:rPr>
                <w:rFonts w:ascii="Courier New" w:hAnsi="Courier New" w:cs="Courier New"/>
                <w:sz w:val="20"/>
                <w:szCs w:val="20"/>
              </w:rPr>
              <w:t xml:space="preserve">  &lt;/body&gt;</w:t>
            </w:r>
          </w:p>
          <w:p w:rsidR="006822AD" w:rsidRPr="006822AD" w:rsidRDefault="006822AD" w:rsidP="006822AD">
            <w:pPr>
              <w:rPr>
                <w:rFonts w:ascii="Courier New" w:hAnsi="Courier New" w:cs="Courier New"/>
                <w:sz w:val="20"/>
                <w:szCs w:val="20"/>
              </w:rPr>
            </w:pPr>
            <w:r w:rsidRPr="006822AD">
              <w:rPr>
                <w:rFonts w:ascii="Courier New" w:hAnsi="Courier New" w:cs="Courier New"/>
                <w:sz w:val="20"/>
                <w:szCs w:val="20"/>
              </w:rPr>
              <w:t>&lt;/html&gt;</w:t>
            </w:r>
          </w:p>
        </w:tc>
      </w:tr>
    </w:tbl>
    <w:p w:rsidR="006822AD" w:rsidRDefault="006822AD" w:rsidP="006822AD"/>
    <w:p w:rsidR="006822AD" w:rsidRDefault="002D487C" w:rsidP="006822AD">
      <w:r>
        <w:t>S</w:t>
      </w:r>
      <w:r w:rsidR="006822AD">
        <w:t>ave this file in the location which was defined in the ruleset.xml</w:t>
      </w:r>
    </w:p>
    <w:p w:rsidR="006822AD" w:rsidRDefault="006822AD" w:rsidP="006822AD">
      <w:pPr>
        <w:rPr>
          <w:rFonts w:ascii="Courier New" w:hAnsi="Courier New" w:cs="Courier New"/>
          <w:sz w:val="20"/>
          <w:szCs w:val="20"/>
        </w:rPr>
      </w:pPr>
      <w:r>
        <w:t xml:space="preserve">Name: </w:t>
      </w:r>
      <w:r w:rsidRPr="004D0CA7">
        <w:rPr>
          <w:rFonts w:ascii="Courier New" w:hAnsi="Courier New" w:cs="Courier New"/>
          <w:sz w:val="20"/>
          <w:szCs w:val="20"/>
        </w:rPr>
        <w:t>AppletP</w:t>
      </w:r>
      <w:r>
        <w:rPr>
          <w:rFonts w:ascii="Courier New" w:hAnsi="Courier New" w:cs="Courier New"/>
          <w:sz w:val="20"/>
          <w:szCs w:val="20"/>
        </w:rPr>
        <w:t>age_WithAppletTagUsingJNLP.html</w:t>
      </w:r>
    </w:p>
    <w:p w:rsidR="006822AD" w:rsidRDefault="006822AD" w:rsidP="006822AD">
      <w:r>
        <w:rPr>
          <w:rFonts w:ascii="Courier New" w:hAnsi="Courier New" w:cs="Courier New"/>
          <w:sz w:val="20"/>
          <w:szCs w:val="20"/>
        </w:rPr>
        <w:t xml:space="preserve">Location: </w:t>
      </w:r>
      <w:r w:rsidRPr="004D0CA7">
        <w:rPr>
          <w:rFonts w:ascii="Courier New" w:hAnsi="Courier New" w:cs="Courier New"/>
          <w:sz w:val="20"/>
          <w:szCs w:val="20"/>
        </w:rPr>
        <w:t>D:/classes/</w:t>
      </w:r>
    </w:p>
    <w:p w:rsidR="008245D7" w:rsidRDefault="004824B0" w:rsidP="004824B0">
      <w:pPr>
        <w:pStyle w:val="Heading2"/>
      </w:pPr>
      <w:bookmarkStart w:id="13" w:name="_Toc395259360"/>
      <w:r>
        <w:t xml:space="preserve">Step </w:t>
      </w:r>
      <w:r w:rsidR="00F93DAA">
        <w:t>9</w:t>
      </w:r>
      <w:r>
        <w:t xml:space="preserve"> : Running the applet in UNIFACE</w:t>
      </w:r>
      <w:bookmarkEnd w:id="13"/>
    </w:p>
    <w:p w:rsidR="004824B0" w:rsidRDefault="003A7F25" w:rsidP="004824B0">
      <w:r>
        <w:t>Draw the html widget on a form and call the widget operation</w:t>
      </w:r>
    </w:p>
    <w:p w:rsidR="003A7F25" w:rsidRDefault="003A7F25" w:rsidP="003A7F25">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spacing w:after="0" w:line="240" w:lineRule="auto"/>
        <w:rPr>
          <w:rFonts w:ascii="Courier New" w:hAnsi="Courier New" w:cs="Courier New"/>
          <w:color w:val="800080"/>
          <w:sz w:val="20"/>
          <w:szCs w:val="20"/>
        </w:rPr>
      </w:pPr>
      <w:r>
        <w:rPr>
          <w:rFonts w:ascii="Courier New" w:hAnsi="Courier New" w:cs="Courier New"/>
          <w:color w:val="0000FF"/>
          <w:sz w:val="20"/>
          <w:szCs w:val="20"/>
        </w:rPr>
        <w:t>$</w:t>
      </w:r>
      <w:proofErr w:type="spellStart"/>
      <w:r>
        <w:rPr>
          <w:rFonts w:ascii="Courier New" w:hAnsi="Courier New" w:cs="Courier New"/>
          <w:color w:val="0000FF"/>
          <w:sz w:val="20"/>
          <w:szCs w:val="20"/>
        </w:rPr>
        <w:t>fieldhandle</w:t>
      </w:r>
      <w:proofErr w:type="spellEnd"/>
      <w:r>
        <w:rPr>
          <w:rFonts w:ascii="Courier New" w:hAnsi="Courier New" w:cs="Courier New"/>
          <w:color w:val="000000"/>
          <w:sz w:val="20"/>
          <w:szCs w:val="20"/>
        </w:rPr>
        <w:t>(html.html)-&gt;</w:t>
      </w:r>
      <w:r>
        <w:rPr>
          <w:rFonts w:ascii="Courier New" w:hAnsi="Courier New" w:cs="Courier New"/>
          <w:color w:val="0000FF"/>
          <w:sz w:val="20"/>
          <w:szCs w:val="20"/>
        </w:rPr>
        <w:t>$</w:t>
      </w:r>
      <w:proofErr w:type="spellStart"/>
      <w:r>
        <w:rPr>
          <w:rFonts w:ascii="Courier New" w:hAnsi="Courier New" w:cs="Courier New"/>
          <w:color w:val="0000FF"/>
          <w:sz w:val="20"/>
          <w:szCs w:val="20"/>
        </w:rPr>
        <w:t>widgetoperation</w:t>
      </w:r>
      <w:proofErr w:type="spellEnd"/>
      <w:r>
        <w:rPr>
          <w:rFonts w:ascii="Courier New" w:hAnsi="Courier New" w:cs="Courier New"/>
          <w:color w:val="000000"/>
          <w:sz w:val="20"/>
          <w:szCs w:val="20"/>
        </w:rPr>
        <w:t>(</w:t>
      </w:r>
      <w:r>
        <w:rPr>
          <w:rFonts w:ascii="Courier New" w:hAnsi="Courier New" w:cs="Courier New"/>
          <w:color w:val="800080"/>
          <w:sz w:val="20"/>
          <w:szCs w:val="20"/>
        </w:rPr>
        <w:t>"</w:t>
      </w:r>
      <w:proofErr w:type="spellStart"/>
      <w:r>
        <w:rPr>
          <w:rFonts w:ascii="Courier New" w:hAnsi="Courier New" w:cs="Courier New"/>
          <w:color w:val="800080"/>
          <w:sz w:val="20"/>
          <w:szCs w:val="20"/>
        </w:rPr>
        <w:t>loadURL</w:t>
      </w:r>
      <w:proofErr w:type="spellEnd"/>
      <w:r>
        <w:rPr>
          <w:rFonts w:ascii="Courier New" w:hAnsi="Courier New" w:cs="Courier New"/>
          <w:color w:val="800080"/>
          <w:sz w:val="20"/>
          <w:szCs w:val="20"/>
        </w:rPr>
        <w:t>"</w:t>
      </w:r>
      <w:r>
        <w:rPr>
          <w:rFonts w:ascii="Courier New" w:hAnsi="Courier New" w:cs="Courier New"/>
          <w:color w:val="000000"/>
          <w:sz w:val="20"/>
          <w:szCs w:val="20"/>
        </w:rPr>
        <w:t>,</w:t>
      </w:r>
      <w:r>
        <w:rPr>
          <w:rFonts w:ascii="Courier New" w:hAnsi="Courier New" w:cs="Courier New"/>
          <w:color w:val="800080"/>
          <w:sz w:val="20"/>
          <w:szCs w:val="20"/>
        </w:rPr>
        <w:t>"file:/// D:/classes/AppletPage_WithAppletTagUsingJNLP.htm</w:t>
      </w:r>
      <w:r w:rsidR="00AB3D34">
        <w:rPr>
          <w:rFonts w:ascii="Courier New" w:hAnsi="Courier New" w:cs="Courier New"/>
          <w:color w:val="800080"/>
          <w:sz w:val="20"/>
          <w:szCs w:val="20"/>
        </w:rPr>
        <w:t>l</w:t>
      </w:r>
      <w:r>
        <w:rPr>
          <w:rFonts w:ascii="Courier New" w:hAnsi="Courier New" w:cs="Courier New"/>
          <w:color w:val="800080"/>
          <w:sz w:val="20"/>
          <w:szCs w:val="20"/>
        </w:rPr>
        <w:t>"</w:t>
      </w:r>
      <w:r>
        <w:rPr>
          <w:rFonts w:ascii="Courier New" w:hAnsi="Courier New" w:cs="Courier New"/>
          <w:color w:val="000000"/>
          <w:sz w:val="20"/>
          <w:szCs w:val="20"/>
        </w:rPr>
        <w:t>)</w:t>
      </w:r>
    </w:p>
    <w:p w:rsidR="003A7F25" w:rsidRDefault="003A7F25" w:rsidP="004824B0"/>
    <w:p w:rsidR="003A7F25" w:rsidRDefault="003A7F25" w:rsidP="004824B0">
      <w:r>
        <w:t xml:space="preserve">Be aware that the location </w:t>
      </w:r>
      <w:r w:rsidRPr="008933D0">
        <w:rPr>
          <w:b/>
        </w:rPr>
        <w:t>MUST</w:t>
      </w:r>
      <w:r>
        <w:t xml:space="preserve"> be the same as defined in the ruleset.xml.</w:t>
      </w:r>
    </w:p>
    <w:p w:rsidR="003A7F25" w:rsidRDefault="00354851" w:rsidP="004824B0">
      <w:r>
        <w:rPr>
          <w:noProof/>
          <w:lang w:eastAsia="en-GB"/>
        </w:rPr>
        <w:drawing>
          <wp:inline distT="0" distB="0" distL="0" distR="0" wp14:anchorId="41919D19" wp14:editId="4AF7F0F8">
            <wp:extent cx="2943225" cy="33623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943225" cy="3362325"/>
                    </a:xfrm>
                    <a:prstGeom prst="rect">
                      <a:avLst/>
                    </a:prstGeom>
                  </pic:spPr>
                </pic:pic>
              </a:graphicData>
            </a:graphic>
          </wp:inline>
        </w:drawing>
      </w:r>
    </w:p>
    <w:p w:rsidR="003A7F25" w:rsidRDefault="00AB3D34" w:rsidP="004824B0">
      <w:r>
        <w:t xml:space="preserve">To see whether I ran the correct applet I changed the Root Node into Root </w:t>
      </w:r>
      <w:proofErr w:type="spellStart"/>
      <w:r>
        <w:t>UNode</w:t>
      </w:r>
      <w:proofErr w:type="spellEnd"/>
      <w:r>
        <w:t>.</w:t>
      </w:r>
    </w:p>
    <w:p w:rsidR="008933D0" w:rsidRDefault="008933D0" w:rsidP="008933D0">
      <w:pPr>
        <w:pStyle w:val="Heading2"/>
      </w:pPr>
      <w:bookmarkStart w:id="14" w:name="_Toc395259361"/>
      <w:r>
        <w:t>Resume</w:t>
      </w:r>
      <w:bookmarkEnd w:id="14"/>
    </w:p>
    <w:p w:rsidR="00B85841" w:rsidRPr="00B85841" w:rsidRDefault="00B85841" w:rsidP="00B85841"/>
    <w:p w:rsidR="002D487C" w:rsidRDefault="002D487C" w:rsidP="008933D0">
      <w:pPr>
        <w:pStyle w:val="ListParagraph"/>
        <w:numPr>
          <w:ilvl w:val="0"/>
          <w:numId w:val="2"/>
        </w:numPr>
      </w:pPr>
      <w:r>
        <w:t>Get the zip file containing the tree sample from the Oracle site.</w:t>
      </w:r>
    </w:p>
    <w:p w:rsidR="008933D0" w:rsidRDefault="008933D0" w:rsidP="008933D0">
      <w:pPr>
        <w:pStyle w:val="ListParagraph"/>
        <w:numPr>
          <w:ilvl w:val="0"/>
          <w:numId w:val="2"/>
        </w:numPr>
      </w:pPr>
      <w:proofErr w:type="spellStart"/>
      <w:r>
        <w:t>Keystore</w:t>
      </w:r>
      <w:proofErr w:type="spellEnd"/>
      <w:r>
        <w:t xml:space="preserve"> created with the correct key algorithm.</w:t>
      </w:r>
    </w:p>
    <w:p w:rsidR="008933D0" w:rsidRDefault="008933D0" w:rsidP="008933D0">
      <w:pPr>
        <w:pStyle w:val="ListParagraph"/>
        <w:numPr>
          <w:ilvl w:val="0"/>
          <w:numId w:val="2"/>
        </w:numPr>
      </w:pPr>
      <w:r>
        <w:t>Create the ruleset.xml</w:t>
      </w:r>
    </w:p>
    <w:p w:rsidR="008933D0" w:rsidRDefault="002D487C" w:rsidP="008933D0">
      <w:pPr>
        <w:pStyle w:val="ListParagraph"/>
        <w:numPr>
          <w:ilvl w:val="0"/>
          <w:numId w:val="2"/>
        </w:numPr>
      </w:pPr>
      <w:r>
        <w:t>Make</w:t>
      </w:r>
      <w:r w:rsidR="008933D0">
        <w:t xml:space="preserve"> the JAR files with the JAR tool for both the applet and the ruleset.xml</w:t>
      </w:r>
    </w:p>
    <w:p w:rsidR="008933D0" w:rsidRDefault="008933D0" w:rsidP="008933D0">
      <w:pPr>
        <w:pStyle w:val="ListParagraph"/>
        <w:numPr>
          <w:ilvl w:val="0"/>
          <w:numId w:val="2"/>
        </w:numPr>
      </w:pPr>
      <w:r>
        <w:t>Signe the jar files using our key store.</w:t>
      </w:r>
    </w:p>
    <w:p w:rsidR="008933D0" w:rsidRDefault="008933D0" w:rsidP="008933D0">
      <w:pPr>
        <w:pStyle w:val="ListParagraph"/>
        <w:numPr>
          <w:ilvl w:val="0"/>
          <w:numId w:val="2"/>
        </w:numPr>
      </w:pPr>
      <w:r>
        <w:t>Cop</w:t>
      </w:r>
      <w:r w:rsidR="002D487C">
        <w:t>y</w:t>
      </w:r>
      <w:r>
        <w:t xml:space="preserve"> the DeploymentRuleSet</w:t>
      </w:r>
      <w:r w:rsidR="00B85841">
        <w:t>.jar to sun/java/deployment folder</w:t>
      </w:r>
    </w:p>
    <w:p w:rsidR="008933D0" w:rsidRDefault="002D487C" w:rsidP="008933D0">
      <w:pPr>
        <w:pStyle w:val="ListParagraph"/>
        <w:numPr>
          <w:ilvl w:val="0"/>
          <w:numId w:val="2"/>
        </w:numPr>
      </w:pPr>
      <w:r>
        <w:t>G</w:t>
      </w:r>
      <w:r w:rsidR="00B85841">
        <w:t xml:space="preserve">enerate a certificate from </w:t>
      </w:r>
      <w:r>
        <w:t>the</w:t>
      </w:r>
      <w:r w:rsidR="00B85841">
        <w:t xml:space="preserve"> </w:t>
      </w:r>
      <w:proofErr w:type="spellStart"/>
      <w:r w:rsidR="00B85841">
        <w:t>keystore</w:t>
      </w:r>
      <w:proofErr w:type="spellEnd"/>
      <w:r w:rsidR="00B85841">
        <w:t xml:space="preserve"> with the </w:t>
      </w:r>
      <w:proofErr w:type="spellStart"/>
      <w:r w:rsidR="00B85841">
        <w:t>keytool</w:t>
      </w:r>
      <w:proofErr w:type="spellEnd"/>
    </w:p>
    <w:p w:rsidR="00B85841" w:rsidRDefault="00B85841" w:rsidP="008933D0">
      <w:pPr>
        <w:pStyle w:val="ListParagraph"/>
        <w:numPr>
          <w:ilvl w:val="0"/>
          <w:numId w:val="2"/>
        </w:numPr>
      </w:pPr>
      <w:r>
        <w:t xml:space="preserve">Imported the generated certificate into the Java </w:t>
      </w:r>
      <w:proofErr w:type="spellStart"/>
      <w:r>
        <w:t>consol</w:t>
      </w:r>
      <w:proofErr w:type="spellEnd"/>
      <w:r>
        <w:t xml:space="preserve"> under “Signer CA”</w:t>
      </w:r>
    </w:p>
    <w:p w:rsidR="00B85841" w:rsidRDefault="00B85841" w:rsidP="008933D0">
      <w:pPr>
        <w:pStyle w:val="ListParagraph"/>
        <w:numPr>
          <w:ilvl w:val="0"/>
          <w:numId w:val="2"/>
        </w:numPr>
      </w:pPr>
      <w:r>
        <w:t>Created a</w:t>
      </w:r>
      <w:r w:rsidR="00290234">
        <w:t>n</w:t>
      </w:r>
      <w:r>
        <w:t xml:space="preserve"> HTML </w:t>
      </w:r>
      <w:r w:rsidR="00290234">
        <w:t>document</w:t>
      </w:r>
      <w:r>
        <w:t xml:space="preserve"> in the right spot and the right name referring to our applet.</w:t>
      </w:r>
    </w:p>
    <w:p w:rsidR="00B85841" w:rsidRPr="008933D0" w:rsidRDefault="00B85841" w:rsidP="008933D0">
      <w:pPr>
        <w:pStyle w:val="ListParagraph"/>
        <w:numPr>
          <w:ilvl w:val="0"/>
          <w:numId w:val="2"/>
        </w:numPr>
      </w:pPr>
      <w:r>
        <w:t>In the HTML widget we loaded the HTML document with “</w:t>
      </w:r>
      <w:proofErr w:type="spellStart"/>
      <w:r>
        <w:t>loadurl</w:t>
      </w:r>
      <w:proofErr w:type="spellEnd"/>
      <w:r>
        <w:t>” widget operation.</w:t>
      </w:r>
    </w:p>
    <w:p w:rsidR="008933D0" w:rsidRDefault="00C47020" w:rsidP="006E4985">
      <w:r>
        <w:t>Success</w:t>
      </w:r>
      <w:r w:rsidR="002D487C">
        <w:t>!</w:t>
      </w:r>
    </w:p>
    <w:p w:rsidR="00C47020" w:rsidRDefault="00C47020" w:rsidP="006E4985"/>
    <w:sectPr w:rsidR="00C47020">
      <w:headerReference w:type="default" r:id="rId2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CD1" w:rsidRDefault="00721CD1" w:rsidP="009603B8">
      <w:pPr>
        <w:spacing w:after="0" w:line="240" w:lineRule="auto"/>
      </w:pPr>
      <w:r>
        <w:separator/>
      </w:r>
    </w:p>
  </w:endnote>
  <w:endnote w:type="continuationSeparator" w:id="0">
    <w:p w:rsidR="00721CD1" w:rsidRDefault="00721CD1" w:rsidP="00960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CD1" w:rsidRDefault="00721CD1" w:rsidP="009603B8">
      <w:pPr>
        <w:spacing w:after="0" w:line="240" w:lineRule="auto"/>
      </w:pPr>
      <w:r>
        <w:separator/>
      </w:r>
    </w:p>
  </w:footnote>
  <w:footnote w:type="continuationSeparator" w:id="0">
    <w:p w:rsidR="00721CD1" w:rsidRDefault="00721CD1" w:rsidP="009603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3B8" w:rsidRDefault="009603B8">
    <w:pPr>
      <w:pStyle w:val="Header"/>
    </w:pPr>
    <w:r>
      <w:t>HTML Widget with a Java Applet</w:t>
    </w:r>
  </w:p>
  <w:p w:rsidR="009603B8" w:rsidRDefault="009603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C57F3"/>
    <w:multiLevelType w:val="hybridMultilevel"/>
    <w:tmpl w:val="854AE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84E691F"/>
    <w:multiLevelType w:val="multilevel"/>
    <w:tmpl w:val="2DC09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7E2"/>
    <w:rsid w:val="000A6E56"/>
    <w:rsid w:val="00122BDA"/>
    <w:rsid w:val="001A474E"/>
    <w:rsid w:val="00202893"/>
    <w:rsid w:val="0022304D"/>
    <w:rsid w:val="00254E4C"/>
    <w:rsid w:val="002565C9"/>
    <w:rsid w:val="00287A99"/>
    <w:rsid w:val="00290234"/>
    <w:rsid w:val="002924D7"/>
    <w:rsid w:val="002B2EC6"/>
    <w:rsid w:val="002D1A42"/>
    <w:rsid w:val="002D487C"/>
    <w:rsid w:val="002D6147"/>
    <w:rsid w:val="003450D8"/>
    <w:rsid w:val="00354851"/>
    <w:rsid w:val="003A7F25"/>
    <w:rsid w:val="003F23C2"/>
    <w:rsid w:val="003F6319"/>
    <w:rsid w:val="00406AE8"/>
    <w:rsid w:val="004824B0"/>
    <w:rsid w:val="004D0CA7"/>
    <w:rsid w:val="004D392B"/>
    <w:rsid w:val="005307E2"/>
    <w:rsid w:val="005344F5"/>
    <w:rsid w:val="005A3582"/>
    <w:rsid w:val="005A471B"/>
    <w:rsid w:val="005C77BB"/>
    <w:rsid w:val="00641D3E"/>
    <w:rsid w:val="006816DE"/>
    <w:rsid w:val="006822AD"/>
    <w:rsid w:val="006B11A0"/>
    <w:rsid w:val="006D74CD"/>
    <w:rsid w:val="006E4985"/>
    <w:rsid w:val="006F427E"/>
    <w:rsid w:val="00721CD1"/>
    <w:rsid w:val="00790574"/>
    <w:rsid w:val="00796E6D"/>
    <w:rsid w:val="007C0FA6"/>
    <w:rsid w:val="007D320A"/>
    <w:rsid w:val="008245D7"/>
    <w:rsid w:val="0087545D"/>
    <w:rsid w:val="008933D0"/>
    <w:rsid w:val="008D1F69"/>
    <w:rsid w:val="008E5A14"/>
    <w:rsid w:val="009603B8"/>
    <w:rsid w:val="00987AC6"/>
    <w:rsid w:val="009C4913"/>
    <w:rsid w:val="00A62D94"/>
    <w:rsid w:val="00AB3D34"/>
    <w:rsid w:val="00AE6CCC"/>
    <w:rsid w:val="00B040B9"/>
    <w:rsid w:val="00B76BC7"/>
    <w:rsid w:val="00B85841"/>
    <w:rsid w:val="00B967E5"/>
    <w:rsid w:val="00BF7EC1"/>
    <w:rsid w:val="00C27F26"/>
    <w:rsid w:val="00C47020"/>
    <w:rsid w:val="00C72132"/>
    <w:rsid w:val="00C9682C"/>
    <w:rsid w:val="00CD4E95"/>
    <w:rsid w:val="00D12BA1"/>
    <w:rsid w:val="00D62D53"/>
    <w:rsid w:val="00DF41DE"/>
    <w:rsid w:val="00DF75BC"/>
    <w:rsid w:val="00E079EE"/>
    <w:rsid w:val="00E27392"/>
    <w:rsid w:val="00E40216"/>
    <w:rsid w:val="00E953EA"/>
    <w:rsid w:val="00EA64C8"/>
    <w:rsid w:val="00F52706"/>
    <w:rsid w:val="00F70267"/>
    <w:rsid w:val="00F7354A"/>
    <w:rsid w:val="00F93DAA"/>
    <w:rsid w:val="00FF3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933DD-9927-41B7-95EB-721D6DA61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49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603B8"/>
    <w:pPr>
      <w:keepNext/>
      <w:keepLines/>
      <w:pBdr>
        <w:top w:val="single" w:sz="4" w:space="1" w:color="2E74B5" w:themeColor="accent1" w:themeShade="BF" w:shadow="1"/>
        <w:left w:val="single" w:sz="4" w:space="4" w:color="2E74B5" w:themeColor="accent1" w:themeShade="BF" w:shadow="1"/>
        <w:bottom w:val="single" w:sz="4" w:space="1" w:color="2E74B5" w:themeColor="accent1" w:themeShade="BF" w:shadow="1"/>
        <w:right w:val="single" w:sz="4" w:space="4" w:color="2E74B5" w:themeColor="accent1" w:themeShade="BF" w:shadow="1"/>
      </w:pBdr>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07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307E2"/>
    <w:rPr>
      <w:color w:val="0563C1" w:themeColor="hyperlink"/>
      <w:u w:val="single"/>
    </w:rPr>
  </w:style>
  <w:style w:type="character" w:customStyle="1" w:styleId="Heading2Char">
    <w:name w:val="Heading 2 Char"/>
    <w:basedOn w:val="DefaultParagraphFont"/>
    <w:link w:val="Heading2"/>
    <w:uiPriority w:val="9"/>
    <w:rsid w:val="009603B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603B8"/>
    <w:pPr>
      <w:tabs>
        <w:tab w:val="center" w:pos="4703"/>
        <w:tab w:val="right" w:pos="9406"/>
      </w:tabs>
      <w:spacing w:after="0" w:line="240" w:lineRule="auto"/>
    </w:pPr>
  </w:style>
  <w:style w:type="character" w:customStyle="1" w:styleId="HeaderChar">
    <w:name w:val="Header Char"/>
    <w:basedOn w:val="DefaultParagraphFont"/>
    <w:link w:val="Header"/>
    <w:uiPriority w:val="99"/>
    <w:rsid w:val="009603B8"/>
  </w:style>
  <w:style w:type="paragraph" w:styleId="Footer">
    <w:name w:val="footer"/>
    <w:basedOn w:val="Normal"/>
    <w:link w:val="FooterChar"/>
    <w:uiPriority w:val="99"/>
    <w:unhideWhenUsed/>
    <w:rsid w:val="009603B8"/>
    <w:pPr>
      <w:tabs>
        <w:tab w:val="center" w:pos="4703"/>
        <w:tab w:val="right" w:pos="9406"/>
      </w:tabs>
      <w:spacing w:after="0" w:line="240" w:lineRule="auto"/>
    </w:pPr>
  </w:style>
  <w:style w:type="character" w:customStyle="1" w:styleId="FooterChar">
    <w:name w:val="Footer Char"/>
    <w:basedOn w:val="DefaultParagraphFont"/>
    <w:link w:val="Footer"/>
    <w:uiPriority w:val="99"/>
    <w:rsid w:val="009603B8"/>
  </w:style>
  <w:style w:type="character" w:customStyle="1" w:styleId="apple-converted-space">
    <w:name w:val="apple-converted-space"/>
    <w:basedOn w:val="DefaultParagraphFont"/>
    <w:rsid w:val="009603B8"/>
  </w:style>
  <w:style w:type="character" w:customStyle="1" w:styleId="h3">
    <w:name w:val="h3"/>
    <w:basedOn w:val="DefaultParagraphFont"/>
    <w:rsid w:val="009603B8"/>
  </w:style>
  <w:style w:type="character" w:customStyle="1" w:styleId="Heading1Char">
    <w:name w:val="Heading 1 Char"/>
    <w:basedOn w:val="DefaultParagraphFont"/>
    <w:link w:val="Heading1"/>
    <w:uiPriority w:val="9"/>
    <w:rsid w:val="006E4985"/>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682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1">
    <w:name w:val="Grid Table 4 Accent 1"/>
    <w:basedOn w:val="TableNormal"/>
    <w:uiPriority w:val="49"/>
    <w:rsid w:val="009C491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2">
    <w:name w:val="toc 2"/>
    <w:basedOn w:val="Normal"/>
    <w:next w:val="Normal"/>
    <w:autoRedefine/>
    <w:uiPriority w:val="39"/>
    <w:unhideWhenUsed/>
    <w:rsid w:val="00A62D94"/>
    <w:pPr>
      <w:spacing w:after="100"/>
      <w:ind w:left="220"/>
    </w:pPr>
  </w:style>
  <w:style w:type="paragraph" w:styleId="TOC1">
    <w:name w:val="toc 1"/>
    <w:basedOn w:val="Normal"/>
    <w:next w:val="Normal"/>
    <w:autoRedefine/>
    <w:uiPriority w:val="39"/>
    <w:unhideWhenUsed/>
    <w:rsid w:val="00A62D94"/>
    <w:pPr>
      <w:spacing w:after="100"/>
    </w:pPr>
  </w:style>
  <w:style w:type="paragraph" w:styleId="ListParagraph">
    <w:name w:val="List Paragraph"/>
    <w:basedOn w:val="Normal"/>
    <w:uiPriority w:val="34"/>
    <w:qFormat/>
    <w:rsid w:val="00893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logs.oracle.com/java-platform-group/entry/introducing_deployment_rule_sets"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http://docs.oracle.com/javase/7/docs/technotes/guides/jweb/jcp/jcp.html" TargetMode="External"/><Relationship Id="rId12" Type="http://schemas.openxmlformats.org/officeDocument/2006/relationships/hyperlink" Target="file:///D:\usys91\HTML_JavaApplet\mx04\dynamic\applet_ComponentArch_DynamicTreeDemo\build\classes\AppletPage_WithAppletTagUsingJNLP.html"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docs.oracle.com/javase/tutorial/deployment/applet/examples/zipfiles/applet_ComponentArch_DynamicTreeDemo.zip"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ocs.oracle.com/javase/tutorial/deployment/applet/examplesIndex.html"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raithhacker.com/java-deployment-rule-set/"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Keijzer, Jasper de</dc:creator>
  <cp:keywords/>
  <dc:description/>
  <cp:lastModifiedBy>Keijzer, Jasper de</cp:lastModifiedBy>
  <cp:revision>5</cp:revision>
  <cp:lastPrinted>2014-08-01T12:06:00Z</cp:lastPrinted>
  <dcterms:created xsi:type="dcterms:W3CDTF">2014-08-08T08:58:00Z</dcterms:created>
  <dcterms:modified xsi:type="dcterms:W3CDTF">2014-08-08T09:07:00Z</dcterms:modified>
</cp:coreProperties>
</file>